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21.07.2014 N 209-ФЗ</w:t>
              <w:br/>
              <w:t xml:space="preserve">(ред. от 20.02.2026)</w:t>
              <w:br/>
              <w:t xml:space="preserve">"О государственной информационной системе жилищно-коммунального хозяйства"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 июля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209-ФЗ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ИНФОРМАЦИОННОЙ СИСТЕМЕ</w:t>
      </w:r>
    </w:p>
    <w:p>
      <w:pPr>
        <w:pStyle w:val="2"/>
        <w:jc w:val="center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4 июля 2014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9 июля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Федеральных законов от 28.12.2016 </w:t>
            </w:r>
            <w:hyperlink w:history="0" r:id="rId8" w:tooltip="Федеральный закон от 28.12.2016 N 469-ФЗ (ред. от 31.12.2017) &quot;О внесении изменений в Жилищный кодекс Российской Федерации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469-ФЗ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31.12.2017 </w:t>
            </w:r>
            <w:hyperlink w:history="0" r:id="rId9" w:tooltip="Федеральный закон от 31.12.2017 N 485-ФЗ (ред. от 21.11.2022) &quot;О внесении изменений в Жилищный кодекс Российской Федерации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485-ФЗ</w:t>
              </w:r>
            </w:hyperlink>
            <w:r>
              <w:rPr>
                <w:sz w:val="20"/>
                <w:color w:val="392c69"/>
              </w:rPr>
              <w:t xml:space="preserve">, от 27.12.2019 </w:t>
            </w:r>
            <w:hyperlink w:history="0" r:id="rId10" w:tooltip="Федеральный закон от 27.12.2019 N 523-ФЗ &quot;О внесении изменений в статьи 7 и 9 Федерального закона &quot;О государственной информационной системе жилищно-коммунального хозяйства&quot; {КонсультантПлюс}">
              <w:r>
                <w:rPr>
                  <w:sz w:val="20"/>
                  <w:color w:val="0000ff"/>
                </w:rPr>
                <w:t xml:space="preserve">N 523-ФЗ</w:t>
              </w:r>
            </w:hyperlink>
            <w:r>
              <w:rPr>
                <w:sz w:val="20"/>
                <w:color w:val="392c69"/>
              </w:rPr>
              <w:t xml:space="preserve">, от 24.02.2021 </w:t>
            </w:r>
            <w:hyperlink w:history="0" r:id="rId11" w:tooltip="Федеральный закон от 24.02.2021 N 20-ФЗ (ред. от 10.07.2023) &quot;О внесении изменений в отдельные законодательные акты Российской Федерации в связи с принятием Федерального закона &quot;О внесении изменений в Бюджетный кодекс Российской Федерации в части казначейского обслуживания и системы казначейских платежей&quot; {КонсультантПлюс}">
              <w:r>
                <w:rPr>
                  <w:sz w:val="20"/>
                  <w:color w:val="0000ff"/>
                </w:rPr>
                <w:t xml:space="preserve">N 20-ФЗ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30.04.2021 </w:t>
            </w:r>
            <w:hyperlink w:history="0" r:id="rId12" w:tooltip="Федеральный закон от 30.04.2021 N 121-ФЗ &quot;О внесении изменения в статью 7 Федерального закона &quot;О государственной информационной системе жилищно-коммунального хозяйства&quot; {КонсультантПлюс}">
              <w:r>
                <w:rPr>
                  <w:sz w:val="20"/>
                  <w:color w:val="0000ff"/>
                </w:rPr>
                <w:t xml:space="preserve">N 121-ФЗ</w:t>
              </w:r>
            </w:hyperlink>
            <w:r>
              <w:rPr>
                <w:sz w:val="20"/>
                <w:color w:val="392c69"/>
              </w:rPr>
              <w:t xml:space="preserve">, от 11.06.2021 </w:t>
            </w:r>
            <w:hyperlink w:history="0" r:id="rId13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      <w:r>
                <w:rPr>
                  <w:sz w:val="20"/>
                  <w:color w:val="0000ff"/>
                </w:rPr>
                <w:t xml:space="preserve">N 214-ФЗ</w:t>
              </w:r>
            </w:hyperlink>
            <w:r>
              <w:rPr>
                <w:sz w:val="20"/>
                <w:color w:val="392c69"/>
              </w:rPr>
              <w:t xml:space="preserve">, от 30.12.2021 </w:t>
            </w:r>
            <w:hyperlink w:history="0" r:id="rId14" w:tooltip="Федеральный закон от 30.12.2021 N 436-ФЗ &quot;О внесении изменений в Федеральный закон &quot;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&quot;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436-ФЗ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28.12.2022 </w:t>
            </w:r>
            <w:hyperlink w:history="0" r:id="rId1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 с 01.01.2025) {КонсультантПлюс}">
              <w:r>
                <w:rPr>
                  <w:sz w:val="20"/>
                  <w:color w:val="0000ff"/>
                </w:rPr>
                <w:t xml:space="preserve">N 569-ФЗ</w:t>
              </w:r>
            </w:hyperlink>
            <w:r>
              <w:rPr>
                <w:sz w:val="20"/>
                <w:color w:val="392c69"/>
              </w:rPr>
              <w:t xml:space="preserve">, от 13.12.2024 </w:t>
            </w:r>
            <w:hyperlink w:history="0" r:id="rId16" w:tooltip="Федеральный закон от 13.12.2024 N 463-ФЗ &quot;О внесении изменений в Жилищный кодекс Российской Федерации и признании утратившей силу части 4 статьи 10 Федерального закона &quot;О государственной информационной системе жилищно-коммунального хозяйства&quot; {КонсультантПлюс}">
              <w:r>
                <w:rPr>
                  <w:sz w:val="20"/>
                  <w:color w:val="0000ff"/>
                </w:rPr>
                <w:t xml:space="preserve">N 463-ФЗ</w:t>
              </w:r>
            </w:hyperlink>
            <w:r>
              <w:rPr>
                <w:sz w:val="20"/>
                <w:color w:val="392c69"/>
              </w:rPr>
              <w:t xml:space="preserve">, от 24.06.2025 </w:t>
            </w:r>
            <w:hyperlink w:history="0" r:id="rId17" w:tooltip="Федеральный закон от 24.06.2025 N 177-ФЗ &quot;О внесении изменений в статьи 155 и 171 Жилищного кодекса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      <w:r>
                <w:rPr>
                  <w:sz w:val="20"/>
                  <w:color w:val="0000ff"/>
                </w:rPr>
                <w:t xml:space="preserve">N 177-ФЗ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24.06.2025 </w:t>
            </w:r>
            <w:hyperlink w:history="0" r:id="rId18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      <w:r>
                <w:rPr>
                  <w:sz w:val="20"/>
                  <w:color w:val="0000ff"/>
                </w:rPr>
                <w:t xml:space="preserve">N 180-ФЗ</w:t>
              </w:r>
            </w:hyperlink>
            <w:r>
              <w:rPr>
                <w:sz w:val="20"/>
                <w:color w:val="392c69"/>
              </w:rPr>
              <w:t xml:space="preserve">, от 20.02.2026 </w:t>
            </w:r>
            <w:hyperlink w:history="0" r:id="rId19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sz w:val="20"/>
                  <w:color w:val="0000ff"/>
                </w:rPr>
                <w:t xml:space="preserve">N 23-ФЗ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действия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" w:name="P27"/>
    <w:bookmarkEnd w:id="27"/>
    <w:p>
      <w:pPr>
        <w:pStyle w:val="0"/>
        <w:ind w:firstLine="540"/>
        <w:jc w:val="both"/>
      </w:pPr>
      <w:r>
        <w:rPr>
          <w:sz w:val="20"/>
        </w:rPr>
        <w:t xml:space="preserve">1. Настоящий Федеральный закон регулирует отношения, возникающие при создании, эксплуатации и модернизации государственной информационной системы жилищно-коммунального хозяйства,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настоящего Федерального закона является создание правовых и организационных основ для обеспечения граждан, органов государственной власти, органов местного самоуправления и организаций информацией о жилищно-коммунальном хозяйстве.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настоящего Федерального закона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государственная информационная система жилищно-коммунального хозяйства (далее - система) -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субъекты, размещающие информацию в системе (далее - поставщики информации), - органы государственной власти, органы местного самоуправления, юридические лица, индивидуальные предприниматели, иные лица, которые обязаны в соответствии с настоящим Федеральным законом, другими федеральными законами и иными нормативными правовыми актами Российской Федерации размещать информацию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пользователи информации - органы государственной власти, органы местного самоуправления, юридические лица, индивидуальные предприниматели, физические лица, советы многоквартирных домов, использующие информацию, размещенную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оператор системы - юридическое лицо, выполняющее работы по созданию, эксплуатации и модернизации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единые форматы - унифицированные структурированные открытые форматы для передачи данных;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участники информационного взаимодействия - оператор системы, поставщики информации и пользователи информации.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Правовая основа создания, эксплуатации и модернизации системы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создания, эксплуатации и модернизации системы являются </w:t>
      </w:r>
      <w:hyperlink w:history="0"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настоящий Федеральный закон, Федеральный </w:t>
      </w:r>
      <w:hyperlink w:history="0" r:id="rId21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27 июля 2006 года N 149-ФЗ "Об информации, информационных технологиях и о защите информации", Жилищный </w:t>
      </w:r>
      <w:hyperlink w:history="0" r:id="rId22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другие федеральные законы, регулирующие указанные в </w:t>
      </w:r>
      <w:hyperlink w:history="0" w:anchor="P27" w:tooltip="1. Настоящий Федеральный закон регулирует отношения, возникающие при создании, эксплуатации и модернизации государственной информационной системы жилищно-коммунального хозяйства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.">
        <w:r>
          <w:rPr>
            <w:sz w:val="20"/>
            <w:color w:val="0000ff"/>
          </w:rPr>
          <w:t xml:space="preserve">части 1 статьи 1</w:t>
        </w:r>
      </w:hyperlink>
      <w:r>
        <w:rPr>
          <w:sz w:val="20"/>
        </w:rPr>
        <w:t xml:space="preserve"> настоящего Федерального закона отношения, и принимаемые в соответствии с ними иные нормативные правовые акты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Принципы создания, эксплуатации и модернизации системы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Создание, эксплуатация и модернизация системы осуществляются на основе следующих принципов: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открытость, прозрачность и общедоступность информации, содержащейся в системе, недискриминационный доступ к такой информации и к системе, в том числе слабовидящих лиц, за исключением информации, доступ к которой ограничен федеральными законами;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однократность размещения в системе информации, аналогичной по содержанию, степени детализации и периодичности, в случае размещения такой информации в обязательном порядке в системе либо иной государственной информационной системе или муниципальной информационной системе с последующей организацией обмена такой информацией между информационными системами и системой;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многократность использования информации, размещенной в системе, участниками информационного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использование инфраструктуры, обеспечивающей информационно-технологическое взаимодействие информационных систем, для предоставления государственных и муниципальных услуг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непрерывность и бесперебойность функционирования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обязательность применения при размещении информации в системе справочников, классификаторов и реестров;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обязательность использования электронной подписи в соответствии с законодательством Российской Федерации при размещении информации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полнота, достоверность, актуальность информации и своевременность ее размещения в системе;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01.09.2027 в п. 9 ст. 4 вносятся изменения (</w:t>
            </w:r>
            <w:hyperlink w:history="0" r:id="rId23" w:tooltip="Федеральный закон от 26.07.2026 N 271-ФЗ &quot;О внесении изменений в Федеральный закон &quot;О почтовой связи&quot;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ФЗ</w:t>
              </w:r>
            </w:hyperlink>
            <w:r>
              <w:rPr>
                <w:sz w:val="20"/>
                <w:color w:val="392c69"/>
              </w:rPr>
              <w:t xml:space="preserve"> от 26.07.2026 N 271-ФЗ).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9) бесплатность размещения в системе информации, которая подлежит обязательному размещению в соответствии с настоящим Федеральным законом и иными нормативными правовыми актами Российской Федерации, а также доступа к такой информации и подключения к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использование единых форматов для информационного взаимодействия иных информационных систем с системой;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надежность программных и технических средств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обеспечение национальной безопасности при создании, эксплуатации и модернизации системы.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Требования к системе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Система должна обеспечивать возможность: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сбора, хранения, обработки и анализа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доступа к информации, содержащейся в системе, предоставления такой информации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взаимодействия иных информационных систем с системой посредством использования единых форматов;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получения и использования достоверной и актуальной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осуществления контроля достоверности, полноты и своевременности размещения информации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взаимодействия оператора системы, поставщиков информации и пользователей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модернизации системы.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Виды информации, размещаемой в системе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системе должны размещаться:</w:t>
      </w:r>
    </w:p>
    <w:bookmarkStart w:id="76" w:name="P76"/>
    <w:bookmarkEnd w:id="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информация о лицах, осуществляющих поставки ресурсов, необходимых для предоставления коммунальных услуг, в многоквартирные дома, жилые дома;</w:t>
      </w:r>
    </w:p>
    <w:bookmarkStart w:id="77" w:name="P77"/>
    <w:bookmarkEnd w:id="7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</w:t>
      </w:r>
    </w:p>
    <w:bookmarkStart w:id="78" w:name="P78"/>
    <w:bookmarkEnd w:id="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информация об уполномоченных органах или организациях, осуществляющих государственный учет жилищного фонда;</w:t>
      </w:r>
    </w:p>
    <w:bookmarkStart w:id="79" w:name="P79"/>
    <w:bookmarkEnd w:id="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информация об уполномоченных органах, осуществляющих государственный жилищный надзор;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4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20.02.2026 N 23-ФЗ)</w:t>
      </w:r>
    </w:p>
    <w:bookmarkStart w:id="81" w:name="P81"/>
    <w:bookmarkEnd w:id="8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информация о мероприятиях, связанных с осуществлением государственного жилищного надзора, с размещением соответствующих актов, содержащих результаты осуществления таких мероприятий;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5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20.02.2026 N 23-ФЗ)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информация об объектах государственного учета жилищного фонда, включая их технические характеристики и состояние;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6.1) информация о результатах обследования технического состояния многоквартирных домов, проведения эксплуатационного контроля за техническим состоянием многоквартирных домов, государственного мониторинга технического состояния многоквартирных домов, полученная в соответствии с </w:t>
      </w:r>
      <w:hyperlink w:history="0" r:id="rId26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и </w:t>
      </w:r>
      <w:hyperlink w:history="0" r:id="rId27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3 части 6</w:t>
        </w:r>
      </w:hyperlink>
      <w:r>
        <w:rPr>
          <w:sz w:val="20"/>
        </w:rPr>
        <w:t xml:space="preserve">, </w:t>
      </w:r>
      <w:hyperlink w:history="0" r:id="rId28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частью 8 статьи 167</w:t>
        </w:r>
      </w:hyperlink>
      <w:r>
        <w:rPr>
          <w:sz w:val="20"/>
        </w:rPr>
        <w:t xml:space="preserve"> Жилищного кодекса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6.1 введен Федеральным </w:t>
      </w:r>
      <w:hyperlink w:history="0" r:id="rId29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180-ФЗ)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</w:t>
      </w:r>
    </w:p>
    <w:p>
      <w:pPr>
        <w:pStyle w:val="0"/>
        <w:jc w:val="both"/>
      </w:pPr>
      <w:r>
        <w:rPr>
          <w:sz w:val="20"/>
        </w:rPr>
        <w:t xml:space="preserve">(п. 6.2 введен Федеральным </w:t>
      </w:r>
      <w:hyperlink w:history="0" r:id="rId30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180-ФЗ)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информация о количестве зарегистрированных в жилых помещениях по месту пребывания и по месту жительства граждан;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хозяйства;</w:t>
      </w:r>
    </w:p>
    <w:bookmarkStart w:id="91" w:name="P91"/>
    <w:bookmarkEnd w:id="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информация о мерах социальной поддержки отдельных категорий граждан, установленных федеральными законами и законами субъектов Российской Федерации в сфере жилищно-коммунального хозяйства, в том числе о субсидиях гражданам на оплату жилого помещения и коммунальных услуг;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информация об установленных органами исполнительной власти субъектов Российской Федерации перечнях мероприятий по энергосбережению и повышению энергетической эффективности;</w:t>
      </w:r>
    </w:p>
    <w:bookmarkStart w:id="94" w:name="P94"/>
    <w:bookmarkEnd w:id="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информация о разработанных муниципальных программах в области энергосбережения и повышения энергетической эффективности, такие программы и отчеты об их реализации;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документы, подтверждающие соответствие многоквартирных домов и жилых домов, объектов коммунальной и инженерной инфраструктур требованиям энергетической эффективности, с указанием класса энергетической эффективности таких домов и объектов;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информация о предоставлении субъектам Российской Федерации и муниципальным образованиям финансовой поддержки на проведение капитального ремонта многоквартирных домов, переселение граждан из аварийного жилищного фонда, модернизацию систем коммунальной инфраструктуры, а также о выполнении условий предоставления такой финансовой поддержки;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домах;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региональные адресные программы по проведению капитального ремонта многоквартирных домов, региональные программы капитального ремонта общего имущества в многоквартирных домах, краткосрочные планы реализации региональных программ капитального ремонта, региональные адресные программы по переселению граждан из аварийного жилищного фонда, региональные программы по модернизации систем коммунальной инфраструктуры, отчеты о ходе реализации указанных программ и планов, а также о реквизитах нормативных правовых актов органов государственной власти субъектов Российской Федерации, которыми утверждены такие программы и планы;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многоквартирном доме, а также о размере такого взноса, установленного решением общего собрания собственников помещений в многоквартирном доме;</w:t>
      </w:r>
    </w:p>
    <w:bookmarkStart w:id="100" w:name="P100"/>
    <w:bookmarkEnd w:id="1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информация о совершенных операциях по списанию денежных средств со специального счета, открытого в целях формирования фонда капитального ремонта, и зачислению денежных средств на такой счет, а также об остатке денежных средств на счетах, открытых в целях формирования фонда капитального ремонта;</w:t>
      </w:r>
    </w:p>
    <w:p>
      <w:pPr>
        <w:pStyle w:val="0"/>
        <w:jc w:val="both"/>
      </w:pPr>
      <w:r>
        <w:rPr>
          <w:sz w:val="20"/>
        </w:rPr>
        <w:t xml:space="preserve">(п. 19 в ред. Федерального </w:t>
      </w:r>
      <w:hyperlink w:history="0" r:id="rId31" w:tooltip="Федеральный закон от 24.06.2025 N 177-ФЗ &quot;О внесении изменений в статьи 155 и 171 Жилищного кодекса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177-ФЗ)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информация о нормативах потребления коммунальных услуг;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21)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работ;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22) информация о перечне, об объеме, о качестве и стоимости ресурсов, поставленных для предоставления коммунальных услуг в многоквартирные дома, жилые дома, а также коммунальных услуг, оказанных собственникам и пользователям помещений в многоквартирных домах и жилых домов, с указанием использованного порядка расчета их стоимости, а также расчет такой стоимости и соответствующие договоры на поставки таких ресурсов и оказание таких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23) информация о приборах учета, используемых для определения объема (количества) ресурсов, поставленных для предоставления коммунальных услуг в многоквартирные дома, жилые дома, а также объема коммунальных услуг, предоставленных собственникам и пользователям помещений в многоквартирных домах и жилых домов, и об использовании показаний этих приборов при расчете стоимости таких услуг;</w:t>
      </w:r>
    </w:p>
    <w:bookmarkStart w:id="106" w:name="P106"/>
    <w:bookmarkEnd w:id="10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24) информация о соблюдении установленных параметров качества товаров, выполненных работ, оказанных услуг организациями, осуществляющими поставки ресурсов, необходимых для предоставления коммунальных услуг, в многоквартирные дома, жилые дома, предоставляющими коммунальные услуги, а также лицами, осуществляющими оказание услуг и (или) выполнение работ по содержанию и ремонту общего имущества собственников помещений в многоквартирных домах, в том числе информация о фактах и количественных значениях отклонений от параметров качества поставляемых товаров, выполняемых работ, оказываемых услуг;</w:t>
      </w:r>
    </w:p>
    <w:bookmarkStart w:id="107" w:name="P107"/>
    <w:bookmarkEnd w:id="1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25) информация о проведении ремонта, в том числе планово-предупредительного ремонта, и выполнении работ по обслуживанию централизованных сетей инженерно-технического обеспечения и (или) внутридомовых инженерных систем, входящих в состав общего имущества собственников помещений в многоквартирных домах, в том числе связанных с ограничением или приостановкой предоставления коммунальных услуг;</w:t>
      </w:r>
    </w:p>
    <w:bookmarkStart w:id="108" w:name="P108"/>
    <w:bookmarkEnd w:id="1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26) информация о подготовке объектов жилищно-коммунального хозяйства к сезонной эксплуатации, о готовности к отопительному сезону и о его прохождении;</w:t>
      </w:r>
    </w:p>
    <w:bookmarkStart w:id="109" w:name="P109"/>
    <w:bookmarkEnd w:id="1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27) информация о ценах, тарифах, установленных на ресурсы, необходимые для предоставления коммунальных услуг;</w:t>
      </w:r>
    </w:p>
    <w:bookmarkStart w:id="110" w:name="P110"/>
    <w:bookmarkEnd w:id="1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28) информация о ценах, тарифах, установленных на предоставляемые коммунальные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29) информация о ценах на услуги по управлению в многоквартирном доме;</w:t>
      </w:r>
    </w:p>
    <w:bookmarkStart w:id="112" w:name="P112"/>
    <w:bookmarkEnd w:id="1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30) информация о ценах, тарифах, установленных на услуги и работы по содержанию и ремонту общего имущества в многоквартирных домах и жилых помещений в них;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31) информация о состоянии расчетов лиц, осуществляющих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32) информация о состоянии расчетов лиц, осуществляющих деятельность по управлению многоквартирными домами, или лица, уполномоченного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этим домом, с лицами, осуществляющими оказание услуг и (или) выполнение работ по содержанию, текущему и капитальному ремонту общего имущества в многоквартирном доме, с размещением заключенных договоров и соответствующих актов сдачи-приемки результатов оказанных услуг и (или) выполненных работ;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33) 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bookmarkStart w:id="116" w:name="P116"/>
    <w:bookmarkEnd w:id="1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34) 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субъектам Российской Федерации и об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предельных (максимальных) индексах изменения размера платы, вносимой гражданами за коммунальные услуги в муниципальных образованиях;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35) информация об установленных сроках внесения платы за жилое помещение и коммунальные услуги, а также о сроках представления платежных документов, на основании которых вносится такая плата;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2" w:tooltip="Федеральный закон от 24.06.2025 N 177-ФЗ &quot;О внесении изменений в статьи 155 и 171 Жилищного кодекса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177-ФЗ)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36) информация о проведении общего собрания собственников помещений в многоквартирном доме, общего собрания членов товариществ собственников жилья, общего собрания членов жилищного кооператива, общего собрания членов жилищно-строительного кооператива или иных специализированных потребительских кооперативов, а также решения таких собраний по вопросам, поставленным на голосование, и итоги такого голосования;</w:t>
      </w:r>
    </w:p>
    <w:bookmarkStart w:id="120" w:name="P120"/>
    <w:bookmarkEnd w:id="1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37) 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38) условия договора управления многоквартирным домом, которые в обязательном порядке должны быть предусмотрены в таком договоре в соответствии с законодательством Российской Федерации, договор, а также предусмотренный законодательством Российской Федерации отчет о выполнении такого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39) договоры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договоры;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40) информация о поступивших обращениях по вопросам жилищно-коммунального хозяйства и о результатах их рассмотрения;</w:t>
      </w:r>
    </w:p>
    <w:bookmarkStart w:id="124" w:name="P124"/>
    <w:bookmarkEnd w:id="1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41) 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воздействия;</w:t>
      </w:r>
    </w:p>
    <w:bookmarkStart w:id="125" w:name="P125"/>
    <w:bookmarkEnd w:id="1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41.1) информация об исполнительных производствах, возбужденных на основании исполнительных документов, содержащих требования о взыскании задолженности по оплате жилых помещений и коммунальных услуг;</w:t>
      </w:r>
    </w:p>
    <w:p>
      <w:pPr>
        <w:pStyle w:val="0"/>
        <w:jc w:val="both"/>
      </w:pPr>
      <w:r>
        <w:rPr>
          <w:sz w:val="20"/>
        </w:rPr>
        <w:t xml:space="preserve">(п. 41.1 введен Федеральным </w:t>
      </w:r>
      <w:hyperlink w:history="0" r:id="rId33" w:tooltip="Федеральный закон от 24.06.2025 N 177-ФЗ &quot;О внесении изменений в статьи 155 и 171 Жилищного кодекса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177-ФЗ)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42) иная информация и документы, подлежащие обязательному размещению в системе в соответствии с настоящим Федеральным законом, другими федеральными законами, иными нормативными правовыми актами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Информация и документы, составляющие государственную тайну в соответствии с </w:t>
      </w:r>
      <w:hyperlink w:history="0" r:id="rId3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о государственной тайне, не подлежат размещению в системе.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Права и обязанности участников информационного взаимодействия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2" w:name="P132"/>
    <w:bookmarkEnd w:id="132"/>
    <w:p>
      <w:pPr>
        <w:pStyle w:val="0"/>
        <w:ind w:firstLine="540"/>
        <w:jc w:val="both"/>
      </w:pPr>
      <w:r>
        <w:rPr>
          <w:sz w:val="20"/>
        </w:rPr>
        <w:t xml:space="preserve"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5" w:tooltip="Федеральный закон от 27.12.2019 N 523-ФЗ &quot;О внесении изменений в статьи 7 и 9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27.12.2019 N 523-ФЗ)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r:id="rId36" w:tooltip="Распоряжение Правительства РФ от 20.01.2022 N 34-р &lt;Об определении АО &quot;Оператор информационной системы&quot; оператором государственной информационной системы жилищно-коммунального хозяйства&gt; {КонсультантПлюс}">
        <w:r>
          <w:rPr>
            <w:sz w:val="20"/>
            <w:color w:val="0000ff"/>
          </w:rPr>
          <w:t xml:space="preserve">Оператор</w:t>
        </w:r>
      </w:hyperlink>
      <w:r>
        <w:rPr>
          <w:sz w:val="20"/>
        </w:rPr>
        <w:t xml:space="preserve"> системы определяется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2 в ред. Федерального </w:t>
      </w:r>
      <w:hyperlink w:history="0" r:id="rId37" w:tooltip="Федеральный закон от 31.12.2017 N 485-ФЗ (ред. от 21.11.2022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31.12.2017 N 485-ФЗ)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устанавливает: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8" w:tooltip="Федеральный закон от 30.04.2021 N 121-ФЗ &quot;О внесении изменения в статью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30.04.2021 N 121-ФЗ)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функциональные </w:t>
      </w:r>
      <w:hyperlink w:history="0" r:id="rId39" w:tooltip="Приказ Минстроя России от 13.09.2023 N 661/пр &quot;Об утверждении функциональных требований к государственной информационной системе жилищно-коммунального хозяйства&quot; (Зарегистрировано в Минюсте России 30.10.2023 N 75772) {КонсультантПлюс}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системе;</w:t>
      </w:r>
    </w:p>
    <w:bookmarkStart w:id="139" w:name="P139"/>
    <w:bookmarkEnd w:id="1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r>
        <w:rPr>
          <w:sz w:val="20"/>
        </w:rPr>
        <w:t xml:space="preserve">порядок, состав, способы, сроки и периодичность</w:t>
      </w:r>
      <w:r>
        <w:rPr>
          <w:sz w:val="20"/>
        </w:rPr>
        <w:t xml:space="preserve"> размещения информации поставщиками информации, обязательное размещение которой предусмотрено настоящим Федеральным законом, в системе;</w:t>
      </w:r>
    </w:p>
    <w:bookmarkStart w:id="140" w:name="P140"/>
    <w:bookmarkEnd w:id="1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40" w:tooltip="Приказ Минстроя России от 20.11.2025 N 726/пр &quot;Об утверждении форм электронных паспортов многоквартирного дома и жилого дома, порядка их формирования и состава включаемой в них информации&quot; (Зарегистрировано в Минюсте России 28.11.2025 N 84377) {КонсультантПлюс}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 и </w:t>
      </w:r>
      <w:hyperlink w:history="0" r:id="rId41" w:tooltip="Приказ Минкомсвязи России N 88, Минстроя России N 203/пр от 23.03.2015 &quot;Об утверждении форматов электронных документов, размещаемых в государственной информационной системе жилищно-коммунального хозяйства&quot; (Зарегистрировано в Минюсте России 10.04.2015 N 36833) {КонсультантПлюс}">
        <w:r>
          <w:rPr>
            <w:sz w:val="20"/>
            <w:color w:val="0000ff"/>
          </w:rPr>
          <w:t xml:space="preserve">форматы</w:t>
        </w:r>
      </w:hyperlink>
      <w:r>
        <w:rPr>
          <w:sz w:val="20"/>
        </w:rPr>
        <w:t xml:space="preserve"> электронных документов, размещаемых в системе, в том числе формы электронных документов, содержащих информацию об объектах государственного учета жилищного фонда, включая их технические характеристики и состояние, и электронного документа, содержащего информацию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 (формы электронного паспорта многоквартирного дома, жилого дома, электронного документа о состоянии объектов коммунальной и инженерной инфраструктур), а также состав информации, размещаемой в системе в соответствии с такими формами;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3.1) </w:t>
      </w:r>
      <w:hyperlink w:history="0" r:id="rId42" w:tooltip="Приказ Минстроя России от 20.11.2025 N 727/пр &quot;Об утверждении порядка предоставления информации об объекте государственного учета жилищного фонда, содержащейся в электронном паспорте многоквартирного дома или электронном паспорте жилого дома, в том числе порядка и способов направления запросов о предоставлении такой информации, формы и формата предоставления такой информации по запросам пользователей такой информации в государственной информационной системе жилищно-коммунального хозяйства&quot; (Зарегистрировано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информации об объекте государственного учета жилищного фонда, содержащейся в электронном паспорте многоквартирного дома или электронном паспорте жилого дома, в том числе порядок и способы направления запросов о предоставлении такой информации, </w:t>
      </w:r>
      <w:hyperlink w:history="0" r:id="rId43" w:tooltip="Приказ Минстроя России от 20.11.2025 N 727/пр &quot;Об утверждении порядка предоставления информации об объекте государственного учета жилищного фонда, содержащейся в электронном паспорте многоквартирного дома или электронном паспорте жилого дома, в том числе порядка и способов направления запросов о предоставлении такой информации, формы и формата предоставления такой информации по запросам пользователей такой информации в государственной информационной системе жилищно-коммунального хозяйства&quot; (Зарегистрировано {КонсультантПлюс}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и формат предоставления такой информации по запросам пользователей такой информации в системе;</w:t>
      </w:r>
    </w:p>
    <w:p>
      <w:pPr>
        <w:pStyle w:val="0"/>
        <w:jc w:val="both"/>
      </w:pPr>
      <w:r>
        <w:rPr>
          <w:sz w:val="20"/>
        </w:rPr>
        <w:t xml:space="preserve">(п. 3.1 введен Федеральным </w:t>
      </w:r>
      <w:hyperlink w:history="0" r:id="rId44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45" w:tooltip="Приказ Минстроя России от 28.04.2025 N 258/пр &quot;Об установлении порядка хранения, обработки и предоставления информации, содержащейся в государственной информационной системе жилищно-коммунального хозяйства&quot; (Зарегистрировано в Минюсте России 30.05.2025 N 82455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хранения, обработки и предоставления информации, содержащейся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r:id="rId46" w:tooltip="Приказ Минкомсвязи России N 393, Минстроя России N 731/пр от 09.10.2015 &quot;О справочниках и классификаторах, размещаемых в государственной информационной системе жилищно-коммунального хозяйства&quot; (вместе с &quot;Перечнем справочников и классификаторов, размещаемых в государственной информационной системе жилищно-коммунального хозяйства, и порядком их использования участниками информационного взаимодействия при размещении информации в государственной информационной системе жилищно-коммунального хозяйства&quot;) (Зарегист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справочников и классификаторов, размещаемых в системе, и порядок их использования участниками информационного взаимодействия при размещении информации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hyperlink w:history="0" r:id="rId47" w:tooltip="Приказ Минкомсвязи России N 589, Минстроя России N 944/пр от 28.12.2015 &quot;Об утверждении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&quot; (Зарегистрировано в Минюсте России 19.02.2016 N 41149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в системе реестров, в том числе реестров жилых помещений и нежилых помещений в многоквартирных домах, многоквартирных домов, жилых домов, объектов коммунальной и инженерной инфраструктур, поставщиков информации, реестров специальных счетов, открытых в целях формирования фонда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hyperlink w:history="0" r:id="rId48" w:tooltip="Приказ Минкомсвязи России N 589, Минстроя России N 944/пр от 28.12.2015 &quot;Об утверждении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&quot; (Зарегистрировано в Минюсте России 19.02.2016 N 41149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доступа к системе и к информации, размещенной в системе, а также сроки регистрации в системе поставщиков информации и пользователей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</w:t>
      </w:r>
      <w:hyperlink w:history="0" r:id="rId49" w:tooltip="Приказ Минстроя России от 18.09.2023 N 669/пр (ред. от 03.06.2026) &quot;Об утверждении требований к технологическим, программным, лингвистическим, правовым и организационным средствам обеспечения пользования государственной информационной системой жилищно-коммунального хозяйства, в том числе требований к ее архитектуре&quot; (Зарегистрировано в Минюсте России 08.11.2023 N 75882) {КонсультантПлюс}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технологическим, программным, лингвистическим, правовым и организационным средствам обеспечения пользования системой, в том числе требования к ее архитектуре;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</w:t>
      </w:r>
      <w:hyperlink w:history="0" r:id="rId50" w:tooltip="Приказ Минкомсвязи России N 589, Минстроя России N 944/пр от 28.12.2015 &quot;Об утверждении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&quot; (Зарегистрировано в Минюсте России 19.02.2016 N 41149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обмена банком, иной кредитной организацией, организацией федеральной почтовой связи, органом, осуществляющим открытие и ведение лицевых счетов в соответствии с бюджетным законодательством Российской Федерации, в том числе производящими расчеты в электронной форме, а также иным органом или иной организацией, через которые производится внесение платы за жилое помещение и коммунальные услуги, информацией с системой;</w:t>
      </w:r>
    </w:p>
    <w:bookmarkStart w:id="149" w:name="P149"/>
    <w:bookmarkEnd w:id="1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</w:t>
      </w:r>
      <w:hyperlink w:history="0" r:id="rId51" w:tooltip="Приказ Минстроя России от 28.04.2025 N 259/пр &quot;Об установлении порядка взаимодействия государственной информационной системы жилищно-коммунального хозяйства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с иными информационными системами, а также единых форматов для информационного взаимодействия иных информационных систем с государственной информационной системой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адрес официального </w:t>
      </w:r>
      <w:hyperlink w:history="0" r:id="rId52" w:tooltip="Приказ Минкомсвязи России N 504, Минстроя России N 934/пр от 30.12.2014 &quot;Об определении официального сайта государственной информационной системы жилищно-коммунального хозяйства в информационно-телекоммуникационной сети &quot;Интернет&quot; (Зарегистрировано в Минюсте России 20.02.2015 N 36121) {КонсультантПлюс}">
        <w:r>
          <w:rPr>
            <w:sz w:val="20"/>
            <w:color w:val="0000ff"/>
          </w:rPr>
          <w:t xml:space="preserve">сайта</w:t>
        </w:r>
      </w:hyperlink>
      <w:r>
        <w:rPr>
          <w:sz w:val="20"/>
        </w:rPr>
        <w:t xml:space="preserve"> системы в информационно-телекоммуникационной сети "Интернет".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01.09.2027 в ч. 4 ст. 7 вносятся изменения (</w:t>
            </w:r>
            <w:hyperlink w:history="0" r:id="rId53" w:tooltip="Федеральный закон от 26.07.2026 N 271-ФЗ &quot;О внесении изменений в Федеральный закон &quot;О почтовой связи&quot;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ФЗ</w:t>
              </w:r>
            </w:hyperlink>
            <w:r>
              <w:rPr>
                <w:sz w:val="20"/>
                <w:color w:val="392c69"/>
              </w:rPr>
              <w:t xml:space="preserve"> от 26.07.2026 N 271-ФЗ).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53" w:name="P153"/>
    <w:bookmarkEnd w:id="153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4. Оператор системы обязан обеспечивать соответствие системы требованиям законодательства Российской Федерации, бесперебойное функционирование системы, возможность интеграции и взаимодействия иных информационных систем с системой и несет административную ответственность в соответствии с законодательством Российской Федерации об административных правонарушениях за несоответствие системы требованиям, установленным в соответствии с </w:t>
      </w:r>
      <w:hyperlink w:history="0" w:anchor="P138" w:tooltip="1) функциональные требования к системе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140" w:tooltip="3) формы и форматы электронных документов, размещаемых в системе, в том числе формы электронных документов, содержащих информацию об объектах государственного учета жилищного фонда, включая их технические характеристики и состояние, и электронного документа, содержащего информацию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..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- </w:t>
      </w:r>
      <w:hyperlink w:history="0" w:anchor="P149" w:tooltip="10) порядок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">
        <w:r>
          <w:rPr>
            <w:sz w:val="20"/>
            <w:color w:val="0000ff"/>
          </w:rPr>
          <w:t xml:space="preserve">10 части 3</w:t>
        </w:r>
      </w:hyperlink>
      <w:r>
        <w:rPr>
          <w:sz w:val="20"/>
        </w:rPr>
        <w:t xml:space="preserve"> настоящей статьи. Взаимодействие информационных систем поставщиков информации и пользователей информации с системой осуществляется с использованием единых форматов. Создание, эксплуатация и модернизация системы осуществляются за счет собственных средств оператора системы.</w:t>
      </w:r>
    </w:p>
    <w:p>
      <w:pPr>
        <w:pStyle w:val="0"/>
        <w:jc w:val="both"/>
      </w:pPr>
      <w:r>
        <w:rPr>
          <w:sz w:val="20"/>
        </w:rPr>
        <w:t xml:space="preserve">(часть 4 в ред. Федерального </w:t>
      </w:r>
      <w:hyperlink w:history="0" r:id="rId54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В целях определения порядка эксплуатации и модернизации системы, а также установления взаимных обязательств по выполнению установленных законодательством Российской Федерации требований к системе оператор системы заключает с федеральным органом исполнительной власти, указанным в </w:t>
      </w:r>
      <w:hyperlink w:history="0" w:anchor="P132" w:tooltip="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соглашение об особенностях взаимодействия при эксплуатации и модернизации системы. Соглашение заключается в течение двух месяцев после определения оператора системы в соответствии с </w:t>
      </w:r>
      <w:hyperlink w:history="0" w:anchor="P134" w:tooltip="2. Оператор системы определяется Правительством Российской Федерации.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статьи. Внесение изменений в указанное соглашение осуществляется по соглашению сторон.</w:t>
      </w:r>
    </w:p>
    <w:p>
      <w:pPr>
        <w:pStyle w:val="0"/>
        <w:jc w:val="both"/>
      </w:pPr>
      <w:r>
        <w:rPr>
          <w:sz w:val="20"/>
        </w:rPr>
        <w:t xml:space="preserve">(часть 4.1 введена Федеральным </w:t>
      </w:r>
      <w:hyperlink w:history="0" r:id="rId55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В соглашении об особенностях взаимодействия при эксплуатации и модернизации системы должны быть определены следующие существенные условия: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права и обязанности сторон по использованию государственного информационного ресурса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порядок планирования, осуществления и приемки результатов выполнения мероприятий по эксплуатации и модернизации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порядок осуществления федеральным органом исполнительной власти, указанным в </w:t>
      </w:r>
      <w:hyperlink w:history="0" w:anchor="P132" w:tooltip="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контроля за исполнением оператором системы обязанностей, предусмотренных </w:t>
      </w:r>
      <w:hyperlink w:history="0" w:anchor="P153" w:tooltip="4. Оператор системы обязан обеспечивать соответствие системы требованиям законодательства Российской Федерации, бесперебойное функционирование системы, возможность интеграции и взаимодействия иных информационных систем с системой и несет административную ответственность в соответствии с законодательством Российской Федерации об административных правонарушениях за несоответствие системы требованиям, установленным в соответствии с пунктами 1, 3 - 10 части 3 настоящей статьи. Взаимодействие информационных с...">
        <w:r>
          <w:rPr>
            <w:sz w:val="20"/>
            <w:color w:val="0000ff"/>
          </w:rPr>
          <w:t xml:space="preserve">частью 4</w:t>
        </w:r>
      </w:hyperlink>
      <w:r>
        <w:rPr>
          <w:sz w:val="20"/>
        </w:rPr>
        <w:t xml:space="preserve"> настоящей статьи;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состав целевых показателей бесперебойного функционирования системы и условия, необходимые для их достижения;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срок действия такого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условия прекращения такого соглашения, в том числе в случае определения в соответствии с </w:t>
      </w:r>
      <w:hyperlink w:history="0" w:anchor="P134" w:tooltip="2. Оператор системы определяется Правительством Российской Федерации.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 нового оператора системы.</w:t>
      </w:r>
    </w:p>
    <w:p>
      <w:pPr>
        <w:pStyle w:val="0"/>
        <w:jc w:val="both"/>
      </w:pPr>
      <w:r>
        <w:rPr>
          <w:sz w:val="20"/>
        </w:rPr>
        <w:t xml:space="preserve">(часть 4.2 введена Федеральным </w:t>
      </w:r>
      <w:hyperlink w:history="0" r:id="rId56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11.06.2021 N 214-ФЗ)</w:t>
      </w:r>
    </w:p>
    <w:bookmarkStart w:id="165" w:name="P165"/>
    <w:bookmarkEnd w:id="1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Федерации, осуществляет выдачу сертификатов ключей проверки электронных подписей для регистрации в системе органам государственной власти, государственным внебюджетным фондам, органам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57" w:tooltip="Федеральный закон от 24.02.2021 N 20-ФЗ (ред. от 10.07.2023) &quot;О внесении изменений в отдельные законодательные акты Российской Федерации в связи с принятием Федерального закона &quot;О внесении изменений в Бюджетный кодекс Российской Федерации в части казначейского обслуживания и системы казначейских платежей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24.02.2021 N 20-ФЗ)</w:t>
      </w:r>
    </w:p>
    <w:bookmarkStart w:id="167" w:name="P167"/>
    <w:bookmarkEnd w:id="1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недвижимости, его территориальные органы размещают в системе информацию из Единого государственного реестра недвижимости об объектах, указанных в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пунктах 6</w:t>
        </w:r>
      </w:hyperlink>
      <w:r>
        <w:rPr>
          <w:sz w:val="20"/>
        </w:rPr>
        <w:t xml:space="preserve"> и </w:t>
      </w:r>
      <w:hyperlink w:history="0" w:anchor="P88" w:tooltip="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7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6 в ред. Федерального </w:t>
      </w:r>
      <w:hyperlink w:history="0" r:id="rId58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180-ФЗ)</w:t>
      </w:r>
    </w:p>
    <w:bookmarkStart w:id="169" w:name="P169"/>
    <w:bookmarkEnd w:id="1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Федеральный орган исполнительной власти в области государственного регулирования тарифов, органы исполнительной власти субъектов Российской Федерации в области государственного регулирования тарифов размещают в системе информацию, указанную в </w:t>
      </w:r>
      <w:hyperlink w:history="0" w:anchor="P92" w:tooltip="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109" w:tooltip="27) информация о ценах, тарифах, установленных на ресурсы, необходимые для предоставления коммунальных услуг;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и </w:t>
      </w:r>
      <w:hyperlink w:history="0" w:anchor="P124" w:tooltip="41) 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;">
        <w:r>
          <w:rPr>
            <w:sz w:val="20"/>
            <w:color w:val="0000ff"/>
          </w:rPr>
          <w:t xml:space="preserve">41 части 1 статьи 6</w:t>
        </w:r>
      </w:hyperlink>
      <w:r>
        <w:rPr>
          <w:sz w:val="20"/>
        </w:rPr>
        <w:t xml:space="preserve"> настоящего Федерального закона, а также информацию о лицах, указанных в </w:t>
      </w:r>
      <w:hyperlink w:history="0" w:anchor="P76" w:tooltip="1) информация о лицах, осуществляющих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пункте 1 части 1 статьи 6</w:t>
        </w:r>
      </w:hyperlink>
      <w:r>
        <w:rPr>
          <w:sz w:val="20"/>
        </w:rPr>
        <w:t xml:space="preserve"> настоящего Федерального закона.</w:t>
      </w:r>
    </w:p>
    <w:bookmarkStart w:id="170" w:name="P170"/>
    <w:bookmarkEnd w:id="1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Федеральный орган исполнительной власти, реализующий государственную политику в сфере миграции и осуществляющий правоприменительные функции, функции по контролю, надзору и оказанию государственных услуг в сфере миграции, и его территориальные органы размещают в системе информацию, предусмотренную </w:t>
      </w:r>
      <w:hyperlink w:history="0" w:anchor="P89" w:tooltip="8) информация о количестве зарегистрированных в жилых помещениях по месту пребывания и по месту жительства граждан;">
        <w:r>
          <w:rPr>
            <w:sz w:val="20"/>
            <w:color w:val="0000ff"/>
          </w:rPr>
          <w:t xml:space="preserve">пунктом 8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Федеральный орган исполнительной власти, уполномоченный по контролю и надзору в области налогов и сборов, размещает в системе информацию из единого государственного реестра юридических лиц и из единого государственного реестра индивидуальных предпринимателей о лицах, указанных в </w:t>
      </w:r>
      <w:hyperlink w:history="0" w:anchor="P76" w:tooltip="1) информация о лицах, осуществляющих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и </w:t>
      </w:r>
      <w:hyperlink w:history="0" w:anchor="P77" w:tooltip="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">
        <w:r>
          <w:rPr>
            <w:sz w:val="20"/>
            <w:color w:val="0000ff"/>
          </w:rPr>
          <w:t xml:space="preserve">2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Фонд пенсионного и социального страхования Российской Федерации и его территориальные органы размещают в системе информацию о страховых номерах индивидуальных лицевых счетов зарегистрированных лиц, которым открыт индивидуальный лицевой счет в соответствии с Федеральным </w:t>
      </w:r>
      <w:hyperlink w:history="0" r:id="rId59" w:tooltip="Федеральный закон от 01.04.1996 N 27-ФЗ (ред. от 20.02.2026) &quot;Об индивидуальном (персонифицированном) учете в системах обязательного пенсионного страхования и обязательного социального страхования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pStyle w:val="0"/>
        <w:jc w:val="both"/>
      </w:pPr>
      <w:r>
        <w:rPr>
          <w:sz w:val="20"/>
        </w:rPr>
        <w:t xml:space="preserve">(часть 10 в ред. Федерального </w:t>
      </w:r>
      <w:hyperlink w:history="0" r:id="rId6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28.12.2022 N 569-ФЗ)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Публично-правовая компания "Фонд развития территорий" размещает в системе информацию, указанную в </w:t>
      </w:r>
      <w:hyperlink w:history="0" w:anchor="P96" w:tooltip="15) информация о предоставлении субъектам Российской Федерации и муниципальным образованиям финансовой поддержки на проведение капитального ремонта многоквартирных домов, переселение граждан из аварийного жилищного фонда, модернизацию систем коммунальной инфраструктуры, а также о выполнении условий предоставления такой финансовой поддержки;">
        <w:r>
          <w:rPr>
            <w:sz w:val="20"/>
            <w:color w:val="0000ff"/>
          </w:rPr>
          <w:t xml:space="preserve">пункте 15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1" w:tooltip="Федеральный закон от 30.12.2021 N 436-ФЗ &quot;О внесении изменений в Федеральный закон &quot;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30.12.2021 N 436-ФЗ)</w:t>
      </w:r>
    </w:p>
    <w:bookmarkStart w:id="176" w:name="P176"/>
    <w:bookmarkEnd w:id="1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размещает в системе информацию об организациях, указанных в </w:t>
      </w:r>
      <w:hyperlink w:history="0" w:anchor="P97" w:tooltip="16) 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;">
        <w:r>
          <w:rPr>
            <w:sz w:val="20"/>
            <w:color w:val="0000ff"/>
          </w:rPr>
          <w:t xml:space="preserve">пункте 16 части 1 статьи 6</w:t>
        </w:r>
      </w:hyperlink>
      <w:r>
        <w:rPr>
          <w:sz w:val="20"/>
        </w:rPr>
        <w:t xml:space="preserve"> настоящего Федерального закона.</w:t>
      </w:r>
    </w:p>
    <w:bookmarkStart w:id="177" w:name="P177"/>
    <w:bookmarkEnd w:id="17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Органы государственной власти субъектов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размещают в системе информацию о наделенных полномочиями на размещение информации в системе должностных лицах органов государственной власти субъекта Российской Федерации, в том числе органов исполнительной власти субъектов Российской Федерации, уполномоченных на осуществление государственного жилищного надзора;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осуществляют ведение в системе реестра организаций, указанных в </w:t>
      </w:r>
      <w:hyperlink w:history="0" w:anchor="P97" w:tooltip="16) 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;">
        <w:r>
          <w:rPr>
            <w:sz w:val="20"/>
            <w:color w:val="0000ff"/>
          </w:rPr>
          <w:t xml:space="preserve">пункте 16 части 1 статьи 6</w:t>
        </w:r>
      </w:hyperlink>
      <w:r>
        <w:rPr>
          <w:sz w:val="20"/>
        </w:rPr>
        <w:t xml:space="preserve"> настоящего Федерального закона, с указанием реквизитов нормативных правовых актов субъекта Российской Федерации о создании указанных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размещают в системе информацию, предусмотренную </w:t>
      </w:r>
      <w:hyperlink w:history="0" w:anchor="P78" w:tooltip="3) информация об уполномоченных органах или организациях, осуществляющих государственный учет жилищного фонда;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, </w:t>
      </w:r>
      <w:hyperlink w:history="0" w:anchor="P79" w:tooltip="4) информация об уполномоченных органах, осуществляющих государственный жилищный надзор;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,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, </w:t>
      </w:r>
      <w:hyperlink w:history="0" w:anchor="P90" w:tooltip="9) 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;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w:anchor="P91" w:tooltip="10) информация о мерах социальной поддержки отдельных категорий граждан, установленных федеральными законами и законами субъектов Российской Федерации в сфере жилищно-коммунального хозяйства, в том числе о субсидиях гражданам на оплату жилого помещения и коммунальных услуг;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, </w:t>
      </w:r>
      <w:hyperlink w:history="0" w:anchor="P98" w:tooltip="17) региональные адресные программы по проведению капитального ремонта многоквартирных домов, региональные программы капитального ремонта общего имущества в многоквартирных домах, краткосрочные планы реализации региональных программ капитального ремонта, региональные адресные программы по переселению граждан из аварийного жилищного фонда, региональные программы по модернизации систем коммунальной инфраструктуры, отчеты о ходе реализации указанных программ и планов, а также о реквизитах нормативных правов..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, </w:t>
      </w:r>
      <w:hyperlink w:history="0" w:anchor="P99" w:tooltip="18) 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многоквартирном доме, а также о размере такого взноса, установленного решением общего собрания собственников помещений в многоквартирном доме;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, </w:t>
      </w:r>
      <w:hyperlink w:history="0" w:anchor="P102" w:tooltip="20) информация о нормативах потребления коммунальных услуг;">
        <w:r>
          <w:rPr>
            <w:sz w:val="20"/>
            <w:color w:val="0000ff"/>
          </w:rPr>
          <w:t xml:space="preserve">20</w:t>
        </w:r>
      </w:hyperlink>
      <w:r>
        <w:rPr>
          <w:sz w:val="20"/>
        </w:rPr>
        <w:t xml:space="preserve">, </w:t>
      </w:r>
      <w:hyperlink w:history="0" w:anchor="P108" w:tooltip="26) информация о подготовке объектов жилищно-коммунального хозяйства к сезонной эксплуатации, о готовности к отопительному сезону и о его прохождении;">
        <w:r>
          <w:rPr>
            <w:sz w:val="20"/>
            <w:color w:val="0000ff"/>
          </w:rPr>
          <w:t xml:space="preserve">26</w:t>
        </w:r>
      </w:hyperlink>
      <w:r>
        <w:rPr>
          <w:sz w:val="20"/>
        </w:rPr>
        <w:t xml:space="preserve">, </w:t>
      </w:r>
      <w:hyperlink w:history="0" w:anchor="P110" w:tooltip="28) информация о ценах, тарифах, установленных на предоставляемые коммунальные услуги;">
        <w:r>
          <w:rPr>
            <w:sz w:val="20"/>
            <w:color w:val="0000ff"/>
          </w:rPr>
          <w:t xml:space="preserve">28</w:t>
        </w:r>
      </w:hyperlink>
      <w:r>
        <w:rPr>
          <w:sz w:val="20"/>
        </w:rPr>
        <w:t xml:space="preserve">, </w:t>
      </w:r>
      <w:hyperlink w:history="0" w:anchor="P116" w:tooltip="34) 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субъектам Российской Федерации и об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х (максимальных) индексах изменения размера платы, вносимой гражданами за коммунальные услуги в муниципальных образованиях;">
        <w:r>
          <w:rPr>
            <w:sz w:val="20"/>
            <w:color w:val="0000ff"/>
          </w:rPr>
          <w:t xml:space="preserve">34</w:t>
        </w:r>
      </w:hyperlink>
      <w:r>
        <w:rPr>
          <w:sz w:val="20"/>
        </w:rPr>
        <w:t xml:space="preserve"> и </w:t>
      </w:r>
      <w:hyperlink w:history="0" w:anchor="P123" w:tooltip="40) информация о поступивших обращениях по вопросам жилищно-коммунального хозяйства и о результатах их рассмотрения;">
        <w:r>
          <w:rPr>
            <w:sz w:val="20"/>
            <w:color w:val="0000ff"/>
          </w:rPr>
          <w:t xml:space="preserve">40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2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 исполнительной власти субъекта Российской Федерации, уполномоченный на осуществление государственного жилищного надзора: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ведение в системе реестра уведомлений о выбранном собственниками помещений в многоквартирных домах способе управления многоквартирными домами;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ведение в системе реестра уведомлений о выбранном собственниками помещений в многоквартирных домах способе формирования фонда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ведение в системе реестра счетов, в том числе специальных счетов, открытых в целях формирования фондов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размещает в системе информацию, указанную в </w:t>
      </w:r>
      <w:hyperlink w:history="0" w:anchor="P77" w:tooltip="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, </w:t>
      </w:r>
      <w:hyperlink w:history="0" w:anchor="P81" w:tooltip="5) информация о мероприятиях, связанных с осуществлением государственного жилищного надзора, с размещением соответствующих актов, содержащих результаты осуществления таких мероприятий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100" w:tooltip="19) информация о совершенных операциях по списанию денежных средств со специального счета, открытого в целях формирования фонда капитального ремонта, и зачислению денежных средств на такой счет, а также об остатке денежных средств на счетах, открытых в целях формирования фонда капитального ремонта;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, </w:t>
      </w:r>
      <w:hyperlink w:history="0" w:anchor="P120" w:tooltip="37) 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;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, </w:t>
      </w:r>
      <w:hyperlink w:history="0" w:anchor="P123" w:tooltip="40) информация о поступивших обращениях по вопросам жилищно-коммунального хозяйства и о результатах их рассмотрения;">
        <w:r>
          <w:rPr>
            <w:sz w:val="20"/>
            <w:color w:val="0000ff"/>
          </w:rPr>
          <w:t xml:space="preserve">40</w:t>
        </w:r>
      </w:hyperlink>
      <w:r>
        <w:rPr>
          <w:sz w:val="20"/>
        </w:rPr>
        <w:t xml:space="preserve">, </w:t>
      </w:r>
      <w:hyperlink w:history="0" w:anchor="P124" w:tooltip="41) 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;">
        <w:r>
          <w:rPr>
            <w:sz w:val="20"/>
            <w:color w:val="0000ff"/>
          </w:rPr>
          <w:t xml:space="preserve">41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Органы государственной власти субъектов Российской Федерации в области энергосбережения и повышения энергетической эффективности размещают в системе информацию, указанную в </w:t>
      </w:r>
      <w:hyperlink w:history="0" w:anchor="P93" w:tooltip="12) информация об установленных органами исполнительной власти субъектов Российской Федерации перечнях мероприятий по энергосбережению и повышению энергетической эффективности;">
        <w:r>
          <w:rPr>
            <w:sz w:val="20"/>
            <w:color w:val="0000ff"/>
          </w:rPr>
          <w:t xml:space="preserve">пункте 12 части 1 статьи 6</w:t>
        </w:r>
      </w:hyperlink>
      <w:r>
        <w:rPr>
          <w:sz w:val="20"/>
        </w:rPr>
        <w:t xml:space="preserve"> настоящего Федерального закона.</w:t>
      </w:r>
    </w:p>
    <w:bookmarkStart w:id="188" w:name="P188"/>
    <w:bookmarkEnd w:id="1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Органы местного самоуправления размещают в системе: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информацию о наделенных полномочиями на размещение информации в системе должностных лицах органов местного самоуправления;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3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20.02.2026 N 23-ФЗ)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информацию, предусмотренную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, </w:t>
      </w:r>
      <w:hyperlink w:history="0" w:anchor="P88" w:tooltip="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, </w:t>
      </w:r>
      <w:hyperlink w:history="0" w:anchor="P90" w:tooltip="9) 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;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w:anchor="P92" w:tooltip="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, </w:t>
      </w:r>
      <w:hyperlink w:history="0" w:anchor="P94" w:tooltip="13) информация о разработанных муниципальных программах в области энергосбережения и повышения энергетической эффективности, такие программы и отчеты об их реализации;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95" w:tooltip="14) документы, подтверждающие соответствие многоквартирных домов и жилых домов, объектов коммунальной и инженерной инфраструктур требованиям энергетической эффективности, с указанием класса энергетической эффективности таких домов и объектов;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, </w:t>
      </w:r>
      <w:hyperlink w:history="0" w:anchor="P110" w:tooltip="28) информация о ценах, тарифах, установленных на предоставляемые коммунальные услуги;">
        <w:r>
          <w:rPr>
            <w:sz w:val="20"/>
            <w:color w:val="0000ff"/>
          </w:rPr>
          <w:t xml:space="preserve">28</w:t>
        </w:r>
      </w:hyperlink>
      <w:r>
        <w:rPr>
          <w:sz w:val="20"/>
        </w:rPr>
        <w:t xml:space="preserve">, </w:t>
      </w:r>
      <w:hyperlink w:history="0" w:anchor="P123" w:tooltip="40) информация о поступивших обращениях по вопросам жилищно-коммунального хозяйства и о результатах их рассмотрения;">
        <w:r>
          <w:rPr>
            <w:sz w:val="20"/>
            <w:color w:val="0000ff"/>
          </w:rPr>
          <w:t xml:space="preserve">40 части 1 статьи 6</w:t>
        </w:r>
      </w:hyperlink>
      <w:r>
        <w:rPr>
          <w:sz w:val="20"/>
        </w:rPr>
        <w:t xml:space="preserve"> настоящего Федерального закона;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4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информацию о способе управления многоквартирным домом, а также информацию, предусмотренную </w:t>
      </w:r>
      <w:hyperlink w:history="0" w:anchor="P112" w:tooltip="30) информация о ценах, тарифах, установленных на услуги и работы по содержанию и ремонту общего имущества в многоквартирных домах и жилых помещений в них;">
        <w:r>
          <w:rPr>
            <w:sz w:val="20"/>
            <w:color w:val="0000ff"/>
          </w:rPr>
          <w:t xml:space="preserve">пунктом 30 части 1 статьи 6</w:t>
        </w:r>
      </w:hyperlink>
      <w:r>
        <w:rPr>
          <w:sz w:val="20"/>
        </w:rPr>
        <w:t xml:space="preserve"> настоящего Федерального закона (в субъектах Российской Федерации - городах федерального значения Москве, Санкт-Петербурге и Севастополе - органы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образований), в случаях, если собственниками помещений в многоквартирном доме не выбран способ управления многоквартирным домом;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способе формирования фонда капитального ремонта в случае, если собственники помещений в многоквартирном доме в срок, установленный Жилищным </w:t>
      </w:r>
      <w:hyperlink w:history="0" r:id="rId65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не выбрали способ формирования фонда капитального ремонта в отношении такого дома или выбранный способ не был реализован, с указанием реквизитов соответствующего решения органа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Утратил силу с 1 сентября 2026 года. - Федеральный </w:t>
      </w:r>
      <w:hyperlink w:history="0" r:id="rId66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20.02.2026 N 23-ФЗ.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 </w:t>
      </w:r>
      <w:hyperlink w:history="0" w:anchor="P76" w:tooltip="1) информация о лицах, осуществляющих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, </w:t>
      </w:r>
      <w:hyperlink w:history="0" w:anchor="P88" w:tooltip="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, </w:t>
      </w:r>
      <w:hyperlink w:history="0" w:anchor="P103" w:tooltip="21)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;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- </w:t>
      </w:r>
      <w:hyperlink w:history="0" w:anchor="P108" w:tooltip="26) информация о подготовке объектов жилищно-коммунального хозяйства к сезонной эксплуатации, о готовности к отопительному сезону и о его прохождении;">
        <w:r>
          <w:rPr>
            <w:sz w:val="20"/>
            <w:color w:val="0000ff"/>
          </w:rPr>
          <w:t xml:space="preserve">26</w:t>
        </w:r>
      </w:hyperlink>
      <w:r>
        <w:rPr>
          <w:sz w:val="20"/>
        </w:rPr>
        <w:t xml:space="preserve">, </w:t>
      </w:r>
      <w:hyperlink w:history="0" w:anchor="P110" w:tooltip="28) информация о ценах, тарифах, установленных на предоставляемые коммунальные услуги;">
        <w:r>
          <w:rPr>
            <w:sz w:val="20"/>
            <w:color w:val="0000ff"/>
          </w:rPr>
          <w:t xml:space="preserve">28</w:t>
        </w:r>
      </w:hyperlink>
      <w:r>
        <w:rPr>
          <w:sz w:val="20"/>
        </w:rPr>
        <w:t xml:space="preserve"> - </w:t>
      </w:r>
      <w:hyperlink w:history="0" w:anchor="P115" w:tooltip="33) 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33</w:t>
        </w:r>
      </w:hyperlink>
      <w:r>
        <w:rPr>
          <w:sz w:val="20"/>
        </w:rPr>
        <w:t xml:space="preserve">, </w:t>
      </w:r>
      <w:hyperlink w:history="0" w:anchor="P117" w:tooltip="35) информация об установленных сроках внесения платы за жилое помещение и коммунальные услуги, а также о сроках представления платежных документов, на основании которых вносится такая плата;">
        <w:r>
          <w:rPr>
            <w:sz w:val="20"/>
            <w:color w:val="0000ff"/>
          </w:rPr>
          <w:t xml:space="preserve">35</w:t>
        </w:r>
      </w:hyperlink>
      <w:r>
        <w:rPr>
          <w:sz w:val="20"/>
        </w:rPr>
        <w:t xml:space="preserve"> - </w:t>
      </w:r>
      <w:hyperlink w:history="0" w:anchor="P123" w:tooltip="40) информация о поступивших обращениях по вопросам жилищно-коммунального хозяйства и о результатах их рассмотрения;">
        <w:r>
          <w:rPr>
            <w:sz w:val="20"/>
            <w:color w:val="0000ff"/>
          </w:rPr>
          <w:t xml:space="preserve">40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7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Лица, осуществляющие поставки ресурсов, необходимых для предоставления коммунальных услуг, в многоквартирные дома, жилые дома, размещают в системе информацию, предусмотренную </w:t>
      </w:r>
      <w:hyperlink w:history="0" w:anchor="P76" w:tooltip="1) информация о лицах, осуществляющих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, </w:t>
      </w:r>
      <w:hyperlink w:history="0" w:anchor="P77" w:tooltip="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,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w:anchor="P88" w:tooltip="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, </w:t>
      </w:r>
      <w:hyperlink w:history="0" w:anchor="P92" w:tooltip="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, </w:t>
      </w:r>
      <w:hyperlink w:history="0" w:anchor="P104" w:tooltip="22) информация о перечне, об объеме, о качестве и стоимости ресурсов, поставленных для предоставления коммунальных услуг в многоквартирные дома, жилые дома, а также коммунальных услуг, оказанных собственникам и пользователям помещений в многоквартирных домах и жилых домов, с указанием использованного порядка расчета их стоимости, а также расчет такой стоимости и соответствующие договоры на поставки таких ресурсов и оказание таких услуг;">
        <w:r>
          <w:rPr>
            <w:sz w:val="20"/>
            <w:color w:val="0000ff"/>
          </w:rPr>
          <w:t xml:space="preserve">22</w:t>
        </w:r>
      </w:hyperlink>
      <w:r>
        <w:rPr>
          <w:sz w:val="20"/>
        </w:rPr>
        <w:t xml:space="preserve">, </w:t>
      </w:r>
      <w:hyperlink w:history="0" w:anchor="P106" w:tooltip="24) информация о соблюдении установленных параметров качества товаров, выполненных работ, оказанных услуг организациями, осуществляющими поставки ресурсов, необходимых для предоставления коммунальных услуг, в многоквартирные дома, жилые дома, предоставляющими коммунальные услуги, а также лицами, осуществляющими оказание услуг и (или) выполнение работ по содержанию и ремонту общего имущества собственников помещений в многоквартирных домах, в том числе информация о фактах и количественных значениях отклоне...">
        <w:r>
          <w:rPr>
            <w:sz w:val="20"/>
            <w:color w:val="0000ff"/>
          </w:rPr>
          <w:t xml:space="preserve">24</w:t>
        </w:r>
      </w:hyperlink>
      <w:r>
        <w:rPr>
          <w:sz w:val="20"/>
        </w:rPr>
        <w:t xml:space="preserve">, </w:t>
      </w:r>
      <w:hyperlink w:history="0" w:anchor="P107" w:tooltip="25) информация о проведении ремонта, в том числе планово-предупредительного ремонта, и выполнении работ по обслуживанию централизованных сетей инженерно-технического обеспечения и (или) внутридомовых инженерных систем, входящих в состав общего имущества собственников помещений в многоквартирных домах, в том числе связанных с ограничением или приостановкой предоставления коммунальных услуг;">
        <w:r>
          <w:rPr>
            <w:sz w:val="20"/>
            <w:color w:val="0000ff"/>
          </w:rPr>
          <w:t xml:space="preserve">25</w:t>
        </w:r>
      </w:hyperlink>
      <w:r>
        <w:rPr>
          <w:sz w:val="20"/>
        </w:rPr>
        <w:t xml:space="preserve">, </w:t>
      </w:r>
      <w:hyperlink w:history="0" w:anchor="P109" w:tooltip="27) информация о ценах, тарифах, установленных на ресурсы, необходимые для предоставления коммунальных услуг;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, </w:t>
      </w:r>
      <w:hyperlink w:history="0" w:anchor="P113" w:tooltip="31) информация о состоянии расчетов лиц, осуществляющих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31</w:t>
        </w:r>
      </w:hyperlink>
      <w:r>
        <w:rPr>
          <w:sz w:val="20"/>
        </w:rPr>
        <w:t xml:space="preserve">, </w:t>
      </w:r>
      <w:hyperlink w:history="0" w:anchor="P115" w:tooltip="33) 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">
        <w:r>
          <w:rPr>
            <w:sz w:val="20"/>
            <w:color w:val="0000ff"/>
          </w:rPr>
          <w:t xml:space="preserve">33</w:t>
        </w:r>
      </w:hyperlink>
      <w:r>
        <w:rPr>
          <w:sz w:val="20"/>
        </w:rPr>
        <w:t xml:space="preserve">, </w:t>
      </w:r>
      <w:hyperlink w:history="0" w:anchor="P123" w:tooltip="40) информация о поступивших обращениях по вопросам жилищно-коммунального хозяйства и о результатах их рассмотрения;">
        <w:r>
          <w:rPr>
            <w:sz w:val="20"/>
            <w:color w:val="0000ff"/>
          </w:rPr>
          <w:t xml:space="preserve">40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Специализированные некоммерческие организации, которые осуществляют деятельность, направленную на обеспечение проведения капитального ремонта общего имущества в многоквартирных домах, и на счетах которых формируется фонд капитального ремонта в отношении многоквартирных домов, размещают в системе информацию об исполнении своих обязанностей по организации проведения капитального ремонта общего имущества в многоквартирных домах, в том числе информацию, предусмотренную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, </w:t>
      </w:r>
      <w:hyperlink w:history="0" w:anchor="P100" w:tooltip="19) информация о совершенных операциях по списанию денежных средств со специального счета, открытого в целях формирования фонда капитального ремонта, и зачислению денежных средств на такой счет, а также об остатке денежных средств на счетах, открытых в целях формирования фонда капитального ремонта;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 и </w:t>
      </w:r>
      <w:hyperlink w:history="0" w:anchor="P103" w:tooltip="21)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;">
        <w:r>
          <w:rPr>
            <w:sz w:val="20"/>
            <w:color w:val="0000ff"/>
          </w:rPr>
          <w:t xml:space="preserve">21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8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Органы или организации, уполномоченные на осуществление государственного учета жилищного фонда, размещают в системе информацию, предусмотренную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69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Органы государственной власти и органы местного самоуправления обеспечивают взаимодействие государственных и муниципальных информационных систем, содержащих информацию, подлежащую обязательному размещению в системе в соответствии с настоящим Федеральным законом, с системой.</w:t>
      </w:r>
    </w:p>
    <w:bookmarkStart w:id="204" w:name="P204"/>
    <w:bookmarkEnd w:id="2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внесение платы за жилое помещение и коммунальные услуги, в том числе в электронной форме, имеют бесплатный доступ к информации, содержащейся в системе и необходимой для внесения платы за жилое помещение и коммунальные услуги.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иные организации, через которые производится внесение платы за жилое помещение и коммунальные услуги, обязаны незамедлительно размещать в системе информацию о внесении такой платы.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Застройщик, обеспечивающий строительство многоквартирного дома, малоэтажного жилого комплекса, после выдачи ему разрешения на ввод объекта (объектов) капитального строительства в эксплуатацию, а также подрядчик после подписания документа, подтверждающего приемку заказчиком жилого дома, построенного в соответствии с договором строительного подряда, денежные средства в счет уплаты цены которого размещаются на счетах эскроу, размещает в системе электронный паспорт многоквартирного дома, электронный паспорт жилого дома.</w:t>
      </w:r>
    </w:p>
    <w:p>
      <w:pPr>
        <w:pStyle w:val="0"/>
        <w:jc w:val="both"/>
      </w:pPr>
      <w:r>
        <w:rPr>
          <w:sz w:val="20"/>
        </w:rPr>
        <w:t xml:space="preserve">(часть 24 введена Федеральным </w:t>
      </w:r>
      <w:hyperlink w:history="0" r:id="rId70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Лицо, являющееся собственником всех помещений в многоквартирном доме, размещает в системе информацию, указанную в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пунктах 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25 введена Федеральным </w:t>
      </w:r>
      <w:hyperlink w:history="0" r:id="rId71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Лицо, уполномоченное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многоквартирным домом, размещает в системе информацию, указанную в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пунктах 6</w:t>
        </w:r>
      </w:hyperlink>
      <w:r>
        <w:rPr>
          <w:sz w:val="20"/>
        </w:rPr>
        <w:t xml:space="preserve"> - </w:t>
      </w:r>
      <w:hyperlink w:history="0" w:anchor="P86" w:tooltip="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">
        <w:r>
          <w:rPr>
            <w:sz w:val="20"/>
            <w:color w:val="0000ff"/>
          </w:rPr>
          <w:t xml:space="preserve">6.2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26 введена Федеральным </w:t>
      </w:r>
      <w:hyperlink w:history="0" r:id="rId72" w:tooltip="Федеральный закон от 24.06.2025 N 180-ФЗ &quot;О внесении изменений в Жилищный кодекс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Федеральный орган исполнительной власти, осуществляющий функции по исполнению судебных актов, и его территориальные органы на основании полученных из системы запросов оператора системы и лиц, указанных в </w:t>
      </w:r>
      <w:hyperlink w:history="0" w:anchor="P177" w:tooltip="13. Органы государственной власти субъектов Российской Федерации:">
        <w:r>
          <w:rPr>
            <w:sz w:val="20"/>
            <w:color w:val="0000ff"/>
          </w:rPr>
          <w:t xml:space="preserve">частях 13</w:t>
        </w:r>
      </w:hyperlink>
      <w:r>
        <w:rPr>
          <w:sz w:val="20"/>
        </w:rPr>
        <w:t xml:space="preserve"> и </w:t>
      </w:r>
      <w:hyperlink w:history="0" w:anchor="P188" w:tooltip="16. Органы местного самоуправления размещают в системе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настоящей статьи, или уполномоченных этими лицами учреждений размещают в системе информацию, предусмотренную </w:t>
      </w:r>
      <w:hyperlink w:history="0" w:anchor="P125" w:tooltip="41.1) информация об исполнительных производствах, возбужденных на основании исполнительных документов, содержащих требования о взыскании задолженности по оплате жилых помещений и коммунальных услуг;">
        <w:r>
          <w:rPr>
            <w:sz w:val="20"/>
            <w:color w:val="0000ff"/>
          </w:rPr>
          <w:t xml:space="preserve">пунктом 41.1 части 1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27 введена Федеральным </w:t>
      </w:r>
      <w:hyperlink w:history="0" r:id="rId73" w:tooltip="Федеральный закон от 24.06.2025 N 177-ФЗ &quot;О внесении изменений в статьи 155 и 171 Жилищного кодекса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177-ФЗ)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Оператор единой информационной системы жилищного строительства размещает в системе информацию, предусмотренную </w:t>
      </w:r>
      <w:hyperlink w:history="0" w:anchor="P83" w:tooltip="6) информация об объектах государственного учета жилищного фонда, включая их технические характеристики и состояние;">
        <w:r>
          <w:rPr>
            <w:sz w:val="20"/>
            <w:color w:val="0000ff"/>
          </w:rPr>
          <w:t xml:space="preserve">пунктом 6 части 1 статьи 6</w:t>
        </w:r>
      </w:hyperlink>
      <w:r>
        <w:rPr>
          <w:sz w:val="20"/>
        </w:rPr>
        <w:t xml:space="preserve"> настоящего Федерального закона, содержащуюся в разрешении на ввод в эксплуатацию многоквартирного дома, дома блокированной застройки и размещенную в единой информационной системе жилищного строительства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28 введена Федеральным </w:t>
      </w:r>
      <w:hyperlink w:history="0" r:id="rId74" w:tooltip="Федеральный закон от 24.06.2025 N 177-ФЗ &quot;О внесении изменений в статьи 155 и 171 Жилищного кодекса Российской Федерации и статьи 6 и 7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24.06.2025 N 177-ФЗ)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Размещение информации в системе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Поставщики информации размещают в системе информацию, предусмотренную настоящим Федеральным законом, в том числе с использованием имеющихся у них информационных систем, с соблюдением порядка, установленного в соответствии с </w:t>
      </w:r>
      <w:hyperlink w:history="0" w:anchor="P149" w:tooltip="10) порядок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">
        <w:r>
          <w:rPr>
            <w:sz w:val="20"/>
            <w:color w:val="0000ff"/>
          </w:rPr>
          <w:t xml:space="preserve">пунктом 10 части 3 статьи 7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Размещение информации в системе поставщиками информации осуществляется с использованием электронной подписи в порядке, установленном в соответствии с </w:t>
      </w:r>
      <w:hyperlink w:history="0" w:anchor="P139" w:tooltip="2) порядок, состав, способы, сроки и периодичность размещения информации поставщиками информации, обязательное размещение которой предусмотрено настоящим Федеральным законом, в системе;">
        <w:r>
          <w:rPr>
            <w:sz w:val="20"/>
            <w:color w:val="0000ff"/>
          </w:rPr>
          <w:t xml:space="preserve">пунктом 2 части 3 статьи 7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Поставщики информации обеспечивают полноту, достоверность, актуальность информации и своевременность ее размещения в системе.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Правовой режим информации, размещенной в системе, и программ для электронных вычислительных машин системы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hyperlink w:history="0" r:id="rId75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11.06.2021 N 214-ФЗ)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26" w:name="P226"/>
    <w:bookmarkEnd w:id="226"/>
    <w:p>
      <w:pPr>
        <w:pStyle w:val="0"/>
        <w:ind w:firstLine="540"/>
        <w:jc w:val="both"/>
      </w:pPr>
      <w:r>
        <w:rPr>
          <w:sz w:val="20"/>
        </w:rPr>
        <w:t xml:space="preserve">1. Информация, содержащаяся в системе, является официальной и составляет государственный информационный ресурс в сфере жилищно-коммунального хозяйства. Обладателем информации, содержащейся в системе, является Российская Федерация, от имени которой правомочия обладателя информации осуществляет федеральный орган исполнительной власти, указанный в </w:t>
      </w:r>
      <w:hyperlink w:history="0" w:anchor="P132" w:tooltip="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">
        <w:r>
          <w:rPr>
            <w:sz w:val="20"/>
            <w:color w:val="0000ff"/>
          </w:rPr>
          <w:t xml:space="preserve">части 1 статьи 7</w:t>
        </w:r>
      </w:hyperlink>
      <w:r>
        <w:rPr>
          <w:sz w:val="20"/>
        </w:rPr>
        <w:t xml:space="preserve"> настоящего Федерального закона.</w:t>
      </w:r>
    </w:p>
    <w:bookmarkStart w:id="227" w:name="P227"/>
    <w:bookmarkEnd w:id="2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Государственный информационный ресурс, указанный в </w:t>
      </w:r>
      <w:hyperlink w:history="0" w:anchor="P226" w:tooltip="1. Информация, содержащаяся в системе, является официальной и составляет государственный информационный ресурс в сфере жилищно-коммунального хозяйства. Обладателем информации, содержащейся в системе, является Российская Федерация, от имени которой правомочия обладателя информации осуществляет федеральный орган исполнительной власти, указанный в части 1 статьи 7 настоящего Федерального закона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подлежит защите в соответствии с законодательством Российской Федерации об информации, информационных технологиях и о защите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принадлежат оператору системы. Оператор системы вправе распоряжаться принадлежащими ему интеллектуальными правами с учетом ограничений, предусмотренных </w:t>
      </w:r>
      <w:hyperlink w:history="0" w:anchor="P229" w:tooltip="4. Принадлежащие оператору системы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лицу, определенному новым оператором системы в соответствии с частью 2 статьи 7 настоящего Федерального закона, либо Российской Федерации, от имени кот...">
        <w:r>
          <w:rPr>
            <w:sz w:val="20"/>
            <w:color w:val="0000ff"/>
          </w:rPr>
          <w:t xml:space="preserve">частью 4</w:t>
        </w:r>
      </w:hyperlink>
      <w:r>
        <w:rPr>
          <w:sz w:val="20"/>
        </w:rPr>
        <w:t xml:space="preserve"> настоящей статьи.</w:t>
      </w:r>
    </w:p>
    <w:bookmarkStart w:id="229" w:name="P229"/>
    <w:bookmarkEnd w:id="2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Принадлежащие оператору системы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лицу, определенному новым оператором системы в соответствии с </w:t>
      </w:r>
      <w:hyperlink w:history="0" w:anchor="P134" w:tooltip="2. Оператор системы определяется Правительством Российской Федерации.">
        <w:r>
          <w:rPr>
            <w:sz w:val="20"/>
            <w:color w:val="0000ff"/>
          </w:rPr>
          <w:t xml:space="preserve">частью 2 статьи 7</w:t>
        </w:r>
      </w:hyperlink>
      <w:r>
        <w:rPr>
          <w:sz w:val="20"/>
        </w:rPr>
        <w:t xml:space="preserve"> настоящего Федерального закона, либо Российской Федерации, от имени которой действует уполномоченный федеральный орган исполнительной власти, указанный в </w:t>
      </w:r>
      <w:hyperlink w:history="0" w:anchor="P132" w:tooltip="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">
        <w:r>
          <w:rPr>
            <w:sz w:val="20"/>
            <w:color w:val="0000ff"/>
          </w:rPr>
          <w:t xml:space="preserve">части 1 статьи 7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Принадлежащие Российской Федерации исключительные и иные интеллектуальные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только оператору системы.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Взаимодействие системы и иных информационных систем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34" w:name="P234"/>
    <w:bookmarkEnd w:id="234"/>
    <w:p>
      <w:pPr>
        <w:pStyle w:val="0"/>
        <w:ind w:firstLine="540"/>
        <w:jc w:val="both"/>
      </w:pPr>
      <w:r>
        <w:rPr>
          <w:sz w:val="20"/>
        </w:rPr>
        <w:t xml:space="preserve">1. В случае,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информация подлежит размещению в системе в автоматизированном режиме из иных государственных или муниципальных информационных систем операторами таких государственных или муниципальных информационных систем.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76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Взаимодействие иных, не указанных в </w:t>
      </w:r>
      <w:hyperlink w:history="0" w:anchor="P234" w:tooltip="1. В случае,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мация подлежит размещению в системе в автоматизированном режиме из иных государственных или муниципальных информационных систем операторами таких государственных или муниципальных информационных систем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информационных систем с системой осуществляется в порядке, установленном в соответствии с </w:t>
      </w:r>
      <w:hyperlink w:history="0" w:anchor="P149" w:tooltip="10) порядок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">
        <w:r>
          <w:rPr>
            <w:sz w:val="20"/>
            <w:color w:val="0000ff"/>
          </w:rPr>
          <w:t xml:space="preserve">пунктом 10 части 3 статьи 7</w:t>
        </w:r>
      </w:hyperlink>
      <w:r>
        <w:rPr>
          <w:sz w:val="20"/>
        </w:rPr>
        <w:t xml:space="preserve"> настоящего Федерального закона, и при условии соблюдения требований </w:t>
      </w:r>
      <w:hyperlink w:history="0" w:anchor="P227" w:tooltip="2. Государственный информационный ресурс, указанный в части 1 настоящей статьи, подлежит защите в соответствии с законодательством Российской Федерации об информации, информационных технологиях и о защите информации.">
        <w:r>
          <w:rPr>
            <w:sz w:val="20"/>
            <w:color w:val="0000ff"/>
          </w:rPr>
          <w:t xml:space="preserve">части 2 статьи 9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Взаимодействие системы с иными информационными системами может осуществляться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>
      <w:pPr>
        <w:pStyle w:val="0"/>
        <w:jc w:val="both"/>
      </w:pPr>
      <w:r>
        <w:rPr>
          <w:sz w:val="20"/>
        </w:rPr>
        <w:t xml:space="preserve">(часть 3 введена Федеральным </w:t>
      </w:r>
      <w:hyperlink w:history="0" r:id="rId77" w:tooltip="Федеральный закон от 11.06.2021 N 214-ФЗ &quot;О внесении изменений в статью 157 Жилищного кодекса Российской Федерации и Федеральный закон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силу. - Федеральный </w:t>
      </w:r>
      <w:hyperlink w:history="0" r:id="rId78" w:tooltip="Федеральный закон от 13.12.2024 N 463-ФЗ &quot;О внесении изменений в Жилищный кодекс Российской Федерации и признании утратившей силу части 4 статьи 10 Федерального закона &quot;О государственной информационной системе жилищно-коммунального хозяйства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13.12.2024 N 463-ФЗ.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Нарушение требований настоящего Федерального закона влечет за собой ответственность в соответствии с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47" w:name="P247"/>
    <w:bookmarkEnd w:id="247"/>
    <w:p>
      <w:pPr>
        <w:pStyle w:val="0"/>
        <w:ind w:firstLine="540"/>
        <w:jc w:val="both"/>
      </w:pPr>
      <w:r>
        <w:rPr>
          <w:sz w:val="20"/>
        </w:rPr>
        <w:t xml:space="preserve">1. Оператор системы в срок не позднее 1 февраля 2016 года, если более ранний срок не предусмотрен настоящим Федеральным законом и законодательством Российской Федерации для обязательного размещения информации в системе, обязан обеспечить возможность приема системой информации, в том числе из иных информационных систем, с использованием единых форматов в соответствии с порядком, установленным </w:t>
      </w:r>
      <w:hyperlink w:history="0" w:anchor="P149" w:tooltip="10) порядок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">
        <w:r>
          <w:rPr>
            <w:sz w:val="20"/>
            <w:color w:val="0000ff"/>
          </w:rPr>
          <w:t xml:space="preserve">пунктом 10 части 3 статьи 7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срок не позднее 1 февраля 2016 года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с учетом соблюдения оператором системы требований, установленных </w:t>
      </w:r>
      <w:hyperlink w:history="0" w:anchor="P247" w:tooltip="1. Оператор системы в срок не позднее 1 февраля 2016 года, если более ранний срок не предусмотрен настоящим Федеральным законом и законодательством Российской Федерации для обязательного размещения информации в системе, обязан обеспечить возможность приема системой информации, в том числе из иных информационных систем, с использованием единых форматов в соответствии с порядком, установленным пунктом 10 части 3 статьи 7 настоящего Федерального закона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срок не позднее 1 марта 2015 года федеральные органы исполнительной власти и государственные внебюджетные фонды в соответствии с настоящим Федеральным законом размещают в системе информацию, подлежащую обязательному размещению в системе, в соответствии с порядком, установленным </w:t>
      </w:r>
      <w:hyperlink w:history="0" w:anchor="P149" w:tooltip="10) порядок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">
        <w:r>
          <w:rPr>
            <w:sz w:val="20"/>
            <w:color w:val="0000ff"/>
          </w:rPr>
          <w:t xml:space="preserve">пунктом 10 части 3 статьи 7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 информации, предусмотренной </w:t>
      </w:r>
      <w:hyperlink w:history="0" r:id="rId79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статьей 195</w:t>
        </w:r>
      </w:hyperlink>
      <w:r>
        <w:rPr>
          <w:sz w:val="20"/>
        </w:rPr>
        <w:t xml:space="preserve"> Жилищного кодекса Российской Федерации, органов исполнительной 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</w:t>
      </w:r>
      <w:hyperlink w:history="0" r:id="rId80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статьей 198</w:t>
        </w:r>
      </w:hyperlink>
      <w:r>
        <w:rPr>
          <w:sz w:val="20"/>
        </w:rPr>
        <w:t xml:space="preserve"> Жилищного кодекса Российской Федерации, для которых законодательством Российской Федерации установлен более ранний срок размещения информации в системе.</w:t>
      </w:r>
    </w:p>
    <w:p>
      <w:pPr>
        <w:pStyle w:val="0"/>
        <w:jc w:val="both"/>
      </w:pPr>
      <w:r>
        <w:rPr>
          <w:sz w:val="20"/>
        </w:rPr>
        <w:t xml:space="preserve">(часть 4 в ред. Федерального </w:t>
      </w:r>
      <w:hyperlink w:history="0" r:id="rId81" w:tooltip="Федеральный закон от 28.12.2016 N 469-ФЗ (ред. от 31.12.2017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28.12.2016 N 469-ФЗ)</w:t>
      </w:r>
    </w:p>
    <w:bookmarkStart w:id="252" w:name="P252"/>
    <w:bookmarkEnd w:id="2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</w:t>
      </w:r>
    </w:p>
    <w:p>
      <w:pPr>
        <w:pStyle w:val="0"/>
        <w:jc w:val="both"/>
      </w:pPr>
      <w:r>
        <w:rPr>
          <w:sz w:val="20"/>
        </w:rPr>
        <w:t xml:space="preserve">(часть 4.1 введена Федеральным </w:t>
      </w:r>
      <w:hyperlink w:history="0" r:id="rId82" w:tooltip="Федеральный закон от 28.12.2016 N 469-ФЗ (ред. от 31.12.2017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28.12.2016 N 469-ФЗ)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Положения </w:t>
      </w:r>
      <w:hyperlink w:history="0" w:anchor="P252" w:tooltip="4.1. 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">
        <w:r>
          <w:rPr>
            <w:sz w:val="20"/>
            <w:color w:val="0000ff"/>
          </w:rPr>
          <w:t xml:space="preserve">части 4.1</w:t>
        </w:r>
      </w:hyperlink>
      <w:r>
        <w:rPr>
          <w:sz w:val="20"/>
        </w:rPr>
        <w:t xml:space="preserve"> настоящей статьи не применяются в отношении лиц, указанных в </w:t>
      </w:r>
      <w:hyperlink w:history="0" w:anchor="P165" w:tooltip="5. 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, осуществляет выдачу сертификатов ключей проверки электронных подписей для регистрации в системе органам государственной власти, государственным внебюджетным фондам, органам местного самоуправления.">
        <w:r>
          <w:rPr>
            <w:sz w:val="20"/>
            <w:color w:val="0000ff"/>
          </w:rPr>
          <w:t xml:space="preserve">частях 5</w:t>
        </w:r>
      </w:hyperlink>
      <w:r>
        <w:rPr>
          <w:sz w:val="20"/>
        </w:rPr>
        <w:t xml:space="preserve">, </w:t>
      </w:r>
      <w:hyperlink w:history="0" w:anchor="P167" w:tooltip="6.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, его территориальные органы размещают в системе информацию из Единого государственного реестра недвижимости об объектах, указанных в пунктах 6 и 7 части 1 статьи 6 настоящего Федерального закона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w:anchor="P169" w:tooltip="7. Федеральный орган исполнительной власти в области государственного регулирования тарифов, органы исполнительной власти субъектов Российской Федерации в области государственного регулирования тарифов размещают в системе информацию, указанную в пунктах 11, 27 и 41 части 1 статьи 6 настоящего Федерального закона, а также информацию о лицах, указанных в пункте 1 части 1 статьи 6 настоящего Федерального закона.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(в отношении федерального органа исполнительной власти в области государственного регулирования тарифов), </w:t>
      </w:r>
      <w:hyperlink w:history="0" w:anchor="P170" w:tooltip="8. Федеральный орган исполнительной власти, реализующий государственную политику в сфере миграции и осуществляющий правоприменительные функции, функции по контролю, надзору и оказанию государственных услуг в сфере миграции, и его территориальные органы размещают в системе информацию, предусмотренную пунктом 8 части 1 статьи 6 настоящего Федерального закона.">
        <w:r>
          <w:rPr>
            <w:sz w:val="20"/>
            <w:color w:val="0000ff"/>
          </w:rPr>
          <w:t xml:space="preserve">частях 8</w:t>
        </w:r>
      </w:hyperlink>
      <w:r>
        <w:rPr>
          <w:sz w:val="20"/>
        </w:rPr>
        <w:t xml:space="preserve"> - </w:t>
      </w:r>
      <w:hyperlink w:history="0" w:anchor="P176" w:tooltip="1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размещает в системе информацию об организациях, указанных в пункте 16 части 1 статьи 6 настоящего Федерального закона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, </w:t>
      </w:r>
      <w:hyperlink w:history="0" w:anchor="P204" w:tooltip="23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внесение платы за жилое помещение и коммунальные услуги, в том числе в электронной форме, имеют бесплатный доступ к информации, содержащейся в системе и необходимой для внесения платы за ж...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(в отношении банков, иных кредитных организаций, организации федеральной почтовой связи, федерального органа, осуществляющего открытие и ведение лицевых счетов в соответствии с бюджетным законодательством Российской Федерации) статьи 7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4.2 введена Федеральным </w:t>
      </w:r>
      <w:hyperlink w:history="0" r:id="rId83" w:tooltip="Федеральный закон от 28.12.2016 N 469-ФЗ (ред. от 31.12.2017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28.12.2016 N 469-ФЗ)</w:t>
      </w:r>
    </w:p>
    <w:bookmarkStart w:id="256" w:name="P256"/>
    <w:bookmarkEnd w:id="2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системы на территории субъекта Российской Федерации поставщики информации, осуществляющие деятельность на территории такого субъекта Российской Федерации, за исключением федеральных органов исполнительной власти и государственных внебюджетных фондов, обязаны размещать в системе информацию, подлежащую обязательному размещению в системе в соответствии с настоящим Федеральным законом, по истечении четырех месяцев со дня вступления в силу этого соглашения, но не позднее 1 июля 2016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При заключении соглашения, предусмотренного </w:t>
      </w:r>
      <w:hyperlink w:history="0" w:anchor="P256" w:tooltip="5. 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системы на террито...">
        <w:r>
          <w:rPr>
            <w:sz w:val="20"/>
            <w:color w:val="0000ff"/>
          </w:rPr>
          <w:t xml:space="preserve">частью 5</w:t>
        </w:r>
      </w:hyperlink>
      <w:r>
        <w:rPr>
          <w:sz w:val="20"/>
        </w:rPr>
        <w:t xml:space="preserve"> настоящей статьи,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по истечении трех месяцев со дня вступления в силу этого соглашения, но не позднее 1 февраля 2016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 заключении соглашения, предусмотренного </w:t>
      </w:r>
      <w:hyperlink w:history="0" w:anchor="P256" w:tooltip="5. 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системы на террито...">
        <w:r>
          <w:rPr>
            <w:sz w:val="20"/>
            <w:color w:val="0000ff"/>
          </w:rPr>
          <w:t xml:space="preserve">частью 5</w:t>
        </w:r>
      </w:hyperlink>
      <w:r>
        <w:rPr>
          <w:sz w:val="20"/>
        </w:rPr>
        <w:t xml:space="preserve"> настоящей статьи, оператор системы обязан обеспечить возможность приема информации системой, в том числе из иных информационных систем, с использованием единых форматов, по истечении трех месяцев со дня вступления в силу этого соглашения, но не позднее 1 февраля 2016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8 - 9. Утратили силу с 1 января 2018 года. - Федеральный </w:t>
      </w:r>
      <w:hyperlink w:history="0" r:id="rId84" w:tooltip="Федеральный закон от 31.12.2017 N 485-ФЗ (ред. от 21.11.2022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31.12.2017 N 485-ФЗ.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21 июля 2014 года</w:t>
      </w:r>
    </w:p>
    <w:p>
      <w:pPr>
        <w:pStyle w:val="0"/>
        <w:spacing w:before="200" w:lineRule="auto"/>
      </w:pPr>
      <w:r>
        <w:rPr>
          <w:sz w:val="20"/>
        </w:rPr>
        <w:t xml:space="preserve">N 209-ФЗ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21.07.2014 N 209-ФЗ</w:t>
            <w:br/>
            <w:t>(ред. от 20.02.2026)</w:t>
            <w:br/>
            <w:t>"О государственной информационной системе жилищно-коммунал...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286993&amp;dst=100029" TargetMode = "External"/><Relationship Id="rId9" Type="http://schemas.openxmlformats.org/officeDocument/2006/relationships/hyperlink" Target="https://login.consultant.ru/link/?req=doc&amp;base=RZR&amp;n=431971&amp;dst=100082" TargetMode = "External"/><Relationship Id="rId10" Type="http://schemas.openxmlformats.org/officeDocument/2006/relationships/hyperlink" Target="https://login.consultant.ru/link/?req=doc&amp;base=RZR&amp;n=341823&amp;dst=100008" TargetMode = "External"/><Relationship Id="rId11" Type="http://schemas.openxmlformats.org/officeDocument/2006/relationships/hyperlink" Target="https://login.consultant.ru/link/?req=doc&amp;base=RZR&amp;n=451756&amp;dst=100136" TargetMode = "External"/><Relationship Id="rId12" Type="http://schemas.openxmlformats.org/officeDocument/2006/relationships/hyperlink" Target="https://login.consultant.ru/link/?req=doc&amp;base=RZR&amp;n=383360&amp;dst=100008" TargetMode = "External"/><Relationship Id="rId13" Type="http://schemas.openxmlformats.org/officeDocument/2006/relationships/hyperlink" Target="https://login.consultant.ru/link/?req=doc&amp;base=RZR&amp;n=386907&amp;dst=100013" TargetMode = "External"/><Relationship Id="rId14" Type="http://schemas.openxmlformats.org/officeDocument/2006/relationships/hyperlink" Target="https://login.consultant.ru/link/?req=doc&amp;base=RZR&amp;n=405344&amp;dst=100332" TargetMode = "External"/><Relationship Id="rId15" Type="http://schemas.openxmlformats.org/officeDocument/2006/relationships/hyperlink" Target="https://login.consultant.ru/link/?req=doc&amp;base=RZR&amp;n=479108&amp;dst=100679" TargetMode = "External"/><Relationship Id="rId16" Type="http://schemas.openxmlformats.org/officeDocument/2006/relationships/hyperlink" Target="https://login.consultant.ru/link/?req=doc&amp;base=RZR&amp;n=493074&amp;dst=100034" TargetMode = "External"/><Relationship Id="rId17" Type="http://schemas.openxmlformats.org/officeDocument/2006/relationships/hyperlink" Target="https://login.consultant.ru/link/?req=doc&amp;base=RZR&amp;n=508372&amp;dst=100016" TargetMode = "External"/><Relationship Id="rId18" Type="http://schemas.openxmlformats.org/officeDocument/2006/relationships/hyperlink" Target="https://login.consultant.ru/link/?req=doc&amp;base=RZR&amp;n=508355&amp;dst=100030" TargetMode = "External"/><Relationship Id="rId19" Type="http://schemas.openxmlformats.org/officeDocument/2006/relationships/hyperlink" Target="https://login.consultant.ru/link/?req=doc&amp;base=RZR&amp;n=541148&amp;dst=100037" TargetMode = "External"/><Relationship Id="rId20" Type="http://schemas.openxmlformats.org/officeDocument/2006/relationships/hyperlink" Target="https://login.consultant.ru/link/?req=doc&amp;base=RZR&amp;n=2875" TargetMode = "External"/><Relationship Id="rId21" Type="http://schemas.openxmlformats.org/officeDocument/2006/relationships/hyperlink" Target="https://login.consultant.ru/link/?req=doc&amp;base=RZR&amp;n=527073&amp;dst=100127" TargetMode = "External"/><Relationship Id="rId22" Type="http://schemas.openxmlformats.org/officeDocument/2006/relationships/hyperlink" Target="https://login.consultant.ru/link/?req=doc&amp;base=RZR&amp;n=527341&amp;dst=101247" TargetMode = "External"/><Relationship Id="rId23" Type="http://schemas.openxmlformats.org/officeDocument/2006/relationships/hyperlink" Target="https://login.consultant.ru/link/?req=doc&amp;base=RZR&amp;n=540358&amp;dst=100163" TargetMode = "External"/><Relationship Id="rId24" Type="http://schemas.openxmlformats.org/officeDocument/2006/relationships/hyperlink" Target="https://login.consultant.ru/link/?req=doc&amp;base=RZR&amp;n=541148&amp;dst=100039" TargetMode = "External"/><Relationship Id="rId25" Type="http://schemas.openxmlformats.org/officeDocument/2006/relationships/hyperlink" Target="https://login.consultant.ru/link/?req=doc&amp;base=RZR&amp;n=541148&amp;dst=100040" TargetMode = "External"/><Relationship Id="rId26" Type="http://schemas.openxmlformats.org/officeDocument/2006/relationships/hyperlink" Target="https://login.consultant.ru/link/?req=doc&amp;base=RZR&amp;n=527341&amp;dst=1205" TargetMode = "External"/><Relationship Id="rId27" Type="http://schemas.openxmlformats.org/officeDocument/2006/relationships/hyperlink" Target="https://login.consultant.ru/link/?req=doc&amp;base=RZR&amp;n=527341&amp;dst=1206" TargetMode = "External"/><Relationship Id="rId28" Type="http://schemas.openxmlformats.org/officeDocument/2006/relationships/hyperlink" Target="https://login.consultant.ru/link/?req=doc&amp;base=RZR&amp;n=527341&amp;dst=1315" TargetMode = "External"/><Relationship Id="rId29" Type="http://schemas.openxmlformats.org/officeDocument/2006/relationships/hyperlink" Target="https://login.consultant.ru/link/?req=doc&amp;base=RZR&amp;n=508355&amp;dst=100031" TargetMode = "External"/><Relationship Id="rId30" Type="http://schemas.openxmlformats.org/officeDocument/2006/relationships/hyperlink" Target="https://login.consultant.ru/link/?req=doc&amp;base=RZR&amp;n=508355&amp;dst=100033" TargetMode = "External"/><Relationship Id="rId31" Type="http://schemas.openxmlformats.org/officeDocument/2006/relationships/hyperlink" Target="https://login.consultant.ru/link/?req=doc&amp;base=RZR&amp;n=508372&amp;dst=100018" TargetMode = "External"/><Relationship Id="rId32" Type="http://schemas.openxmlformats.org/officeDocument/2006/relationships/hyperlink" Target="https://login.consultant.ru/link/?req=doc&amp;base=RZR&amp;n=508372&amp;dst=100020" TargetMode = "External"/><Relationship Id="rId33" Type="http://schemas.openxmlformats.org/officeDocument/2006/relationships/hyperlink" Target="https://login.consultant.ru/link/?req=doc&amp;base=RZR&amp;n=508372&amp;dst=100021" TargetMode = "External"/><Relationship Id="rId34" Type="http://schemas.openxmlformats.org/officeDocument/2006/relationships/hyperlink" Target="https://login.consultant.ru/link/?req=doc&amp;base=RZR&amp;n=93980&amp;dst=100003" TargetMode = "External"/><Relationship Id="rId35" Type="http://schemas.openxmlformats.org/officeDocument/2006/relationships/hyperlink" Target="https://login.consultant.ru/link/?req=doc&amp;base=RZR&amp;n=341823&amp;dst=100009" TargetMode = "External"/><Relationship Id="rId36" Type="http://schemas.openxmlformats.org/officeDocument/2006/relationships/hyperlink" Target="https://login.consultant.ru/link/?req=doc&amp;base=RZR&amp;n=407520&amp;dst=100003" TargetMode = "External"/><Relationship Id="rId37" Type="http://schemas.openxmlformats.org/officeDocument/2006/relationships/hyperlink" Target="https://login.consultant.ru/link/?req=doc&amp;base=RZR&amp;n=431971&amp;dst=100083" TargetMode = "External"/><Relationship Id="rId38" Type="http://schemas.openxmlformats.org/officeDocument/2006/relationships/hyperlink" Target="https://login.consultant.ru/link/?req=doc&amp;base=RZR&amp;n=383360&amp;dst=100008" TargetMode = "External"/><Relationship Id="rId39" Type="http://schemas.openxmlformats.org/officeDocument/2006/relationships/hyperlink" Target="https://login.consultant.ru/link/?req=doc&amp;base=RZR&amp;n=460826&amp;dst=100009" TargetMode = "External"/><Relationship Id="rId40" Type="http://schemas.openxmlformats.org/officeDocument/2006/relationships/hyperlink" Target="https://login.consultant.ru/link/?req=doc&amp;base=RZR&amp;n=520086&amp;dst=100006" TargetMode = "External"/><Relationship Id="rId41" Type="http://schemas.openxmlformats.org/officeDocument/2006/relationships/hyperlink" Target="https://login.consultant.ru/link/?req=doc&amp;base=RZR&amp;n=178114&amp;dst=100011" TargetMode = "External"/><Relationship Id="rId42" Type="http://schemas.openxmlformats.org/officeDocument/2006/relationships/hyperlink" Target="https://login.consultant.ru/link/?req=doc&amp;base=RZR&amp;n=520230&amp;dst=100012" TargetMode = "External"/><Relationship Id="rId43" Type="http://schemas.openxmlformats.org/officeDocument/2006/relationships/hyperlink" Target="https://login.consultant.ru/link/?req=doc&amp;base=RZR&amp;n=520230&amp;dst=100025" TargetMode = "External"/><Relationship Id="rId44" Type="http://schemas.openxmlformats.org/officeDocument/2006/relationships/hyperlink" Target="https://login.consultant.ru/link/?req=doc&amp;base=RZR&amp;n=508355&amp;dst=100035" TargetMode = "External"/><Relationship Id="rId45" Type="http://schemas.openxmlformats.org/officeDocument/2006/relationships/hyperlink" Target="https://login.consultant.ru/link/?req=doc&amp;base=RZR&amp;n=506934&amp;dst=100009" TargetMode = "External"/><Relationship Id="rId46" Type="http://schemas.openxmlformats.org/officeDocument/2006/relationships/hyperlink" Target="https://login.consultant.ru/link/?req=doc&amp;base=RZR&amp;n=191283&amp;dst=100013" TargetMode = "External"/><Relationship Id="rId47" Type="http://schemas.openxmlformats.org/officeDocument/2006/relationships/hyperlink" Target="https://login.consultant.ru/link/?req=doc&amp;base=RZR&amp;n=194398&amp;dst=100330" TargetMode = "External"/><Relationship Id="rId48" Type="http://schemas.openxmlformats.org/officeDocument/2006/relationships/hyperlink" Target="https://login.consultant.ru/link/?req=doc&amp;base=RZR&amp;n=194398&amp;dst=100018" TargetMode = "External"/><Relationship Id="rId49" Type="http://schemas.openxmlformats.org/officeDocument/2006/relationships/hyperlink" Target="https://login.consultant.ru/link/?req=doc&amp;base=RZR&amp;n=539142&amp;dst=100009" TargetMode = "External"/><Relationship Id="rId50" Type="http://schemas.openxmlformats.org/officeDocument/2006/relationships/hyperlink" Target="https://login.consultant.ru/link/?req=doc&amp;base=RZR&amp;n=194398&amp;dst=100018" TargetMode = "External"/><Relationship Id="rId51" Type="http://schemas.openxmlformats.org/officeDocument/2006/relationships/hyperlink" Target="https://login.consultant.ru/link/?req=doc&amp;base=RZR&amp;n=506931&amp;dst=100009" TargetMode = "External"/><Relationship Id="rId52" Type="http://schemas.openxmlformats.org/officeDocument/2006/relationships/hyperlink" Target="https://login.consultant.ru/link/?req=doc&amp;base=RZR&amp;n=121162&amp;dst=100007" TargetMode = "External"/><Relationship Id="rId53" Type="http://schemas.openxmlformats.org/officeDocument/2006/relationships/hyperlink" Target="https://login.consultant.ru/link/?req=doc&amp;base=RZR&amp;n=540358&amp;dst=100164" TargetMode = "External"/><Relationship Id="rId54" Type="http://schemas.openxmlformats.org/officeDocument/2006/relationships/hyperlink" Target="https://login.consultant.ru/link/?req=doc&amp;base=RZR&amp;n=386907&amp;dst=100015" TargetMode = "External"/><Relationship Id="rId55" Type="http://schemas.openxmlformats.org/officeDocument/2006/relationships/hyperlink" Target="https://login.consultant.ru/link/?req=doc&amp;base=RZR&amp;n=386907&amp;dst=100017" TargetMode = "External"/><Relationship Id="rId56" Type="http://schemas.openxmlformats.org/officeDocument/2006/relationships/hyperlink" Target="https://login.consultant.ru/link/?req=doc&amp;base=RZR&amp;n=386907&amp;dst=100019" TargetMode = "External"/><Relationship Id="rId57" Type="http://schemas.openxmlformats.org/officeDocument/2006/relationships/hyperlink" Target="https://login.consultant.ru/link/?req=doc&amp;base=RZR&amp;n=451756&amp;dst=100136" TargetMode = "External"/><Relationship Id="rId58" Type="http://schemas.openxmlformats.org/officeDocument/2006/relationships/hyperlink" Target="https://login.consultant.ru/link/?req=doc&amp;base=RZR&amp;n=508355&amp;dst=100037" TargetMode = "External"/><Relationship Id="rId59" Type="http://schemas.openxmlformats.org/officeDocument/2006/relationships/hyperlink" Target="https://login.consultant.ru/link/?req=doc&amp;base=RZR&amp;n=527343" TargetMode = "External"/><Relationship Id="rId60" Type="http://schemas.openxmlformats.org/officeDocument/2006/relationships/hyperlink" Target="https://login.consultant.ru/link/?req=doc&amp;base=RZR&amp;n=479108&amp;dst=100679" TargetMode = "External"/><Relationship Id="rId61" Type="http://schemas.openxmlformats.org/officeDocument/2006/relationships/hyperlink" Target="https://login.consultant.ru/link/?req=doc&amp;base=RZR&amp;n=405344&amp;dst=100332" TargetMode = "External"/><Relationship Id="rId62" Type="http://schemas.openxmlformats.org/officeDocument/2006/relationships/hyperlink" Target="https://login.consultant.ru/link/?req=doc&amp;base=RZR&amp;n=508355&amp;dst=100039" TargetMode = "External"/><Relationship Id="rId63" Type="http://schemas.openxmlformats.org/officeDocument/2006/relationships/hyperlink" Target="https://login.consultant.ru/link/?req=doc&amp;base=RZR&amp;n=541148&amp;dst=100042" TargetMode = "External"/><Relationship Id="rId64" Type="http://schemas.openxmlformats.org/officeDocument/2006/relationships/hyperlink" Target="https://login.consultant.ru/link/?req=doc&amp;base=RZR&amp;n=508355&amp;dst=100040" TargetMode = "External"/><Relationship Id="rId65" Type="http://schemas.openxmlformats.org/officeDocument/2006/relationships/hyperlink" Target="https://login.consultant.ru/link/?req=doc&amp;base=RZR&amp;n=527341&amp;dst=246" TargetMode = "External"/><Relationship Id="rId66" Type="http://schemas.openxmlformats.org/officeDocument/2006/relationships/hyperlink" Target="https://login.consultant.ru/link/?req=doc&amp;base=RZR&amp;n=541148&amp;dst=100043" TargetMode = "External"/><Relationship Id="rId67" Type="http://schemas.openxmlformats.org/officeDocument/2006/relationships/hyperlink" Target="https://login.consultant.ru/link/?req=doc&amp;base=RZR&amp;n=508355&amp;dst=100041" TargetMode = "External"/><Relationship Id="rId68" Type="http://schemas.openxmlformats.org/officeDocument/2006/relationships/hyperlink" Target="https://login.consultant.ru/link/?req=doc&amp;base=RZR&amp;n=508355&amp;dst=100042" TargetMode = "External"/><Relationship Id="rId69" Type="http://schemas.openxmlformats.org/officeDocument/2006/relationships/hyperlink" Target="https://login.consultant.ru/link/?req=doc&amp;base=RZR&amp;n=508355&amp;dst=100043" TargetMode = "External"/><Relationship Id="rId70" Type="http://schemas.openxmlformats.org/officeDocument/2006/relationships/hyperlink" Target="https://login.consultant.ru/link/?req=doc&amp;base=RZR&amp;n=508355&amp;dst=100044" TargetMode = "External"/><Relationship Id="rId71" Type="http://schemas.openxmlformats.org/officeDocument/2006/relationships/hyperlink" Target="https://login.consultant.ru/link/?req=doc&amp;base=RZR&amp;n=508355&amp;dst=100046" TargetMode = "External"/><Relationship Id="rId72" Type="http://schemas.openxmlformats.org/officeDocument/2006/relationships/hyperlink" Target="https://login.consultant.ru/link/?req=doc&amp;base=RZR&amp;n=508355&amp;dst=100047" TargetMode = "External"/><Relationship Id="rId73" Type="http://schemas.openxmlformats.org/officeDocument/2006/relationships/hyperlink" Target="https://login.consultant.ru/link/?req=doc&amp;base=RZR&amp;n=508372&amp;dst=100023" TargetMode = "External"/><Relationship Id="rId74" Type="http://schemas.openxmlformats.org/officeDocument/2006/relationships/hyperlink" Target="https://login.consultant.ru/link/?req=doc&amp;base=RZR&amp;n=508372&amp;dst=100025" TargetMode = "External"/><Relationship Id="rId75" Type="http://schemas.openxmlformats.org/officeDocument/2006/relationships/hyperlink" Target="https://login.consultant.ru/link/?req=doc&amp;base=RZR&amp;n=386907&amp;dst=100026" TargetMode = "External"/><Relationship Id="rId76" Type="http://schemas.openxmlformats.org/officeDocument/2006/relationships/hyperlink" Target="https://login.consultant.ru/link/?req=doc&amp;base=RZR&amp;n=386907&amp;dst=100034" TargetMode = "External"/><Relationship Id="rId77" Type="http://schemas.openxmlformats.org/officeDocument/2006/relationships/hyperlink" Target="https://login.consultant.ru/link/?req=doc&amp;base=RZR&amp;n=386907&amp;dst=100035" TargetMode = "External"/><Relationship Id="rId78" Type="http://schemas.openxmlformats.org/officeDocument/2006/relationships/hyperlink" Target="https://login.consultant.ru/link/?req=doc&amp;base=RZR&amp;n=493074&amp;dst=100034" TargetMode = "External"/><Relationship Id="rId79" Type="http://schemas.openxmlformats.org/officeDocument/2006/relationships/hyperlink" Target="https://login.consultant.ru/link/?req=doc&amp;base=RZR&amp;n=527341&amp;dst=473" TargetMode = "External"/><Relationship Id="rId80" Type="http://schemas.openxmlformats.org/officeDocument/2006/relationships/hyperlink" Target="https://login.consultant.ru/link/?req=doc&amp;base=RZR&amp;n=527341&amp;dst=489" TargetMode = "External"/><Relationship Id="rId81" Type="http://schemas.openxmlformats.org/officeDocument/2006/relationships/hyperlink" Target="https://login.consultant.ru/link/?req=doc&amp;base=RZR&amp;n=286993&amp;dst=100030" TargetMode = "External"/><Relationship Id="rId82" Type="http://schemas.openxmlformats.org/officeDocument/2006/relationships/hyperlink" Target="https://login.consultant.ru/link/?req=doc&amp;base=RZR&amp;n=286993&amp;dst=100032" TargetMode = "External"/><Relationship Id="rId83" Type="http://schemas.openxmlformats.org/officeDocument/2006/relationships/hyperlink" Target="https://login.consultant.ru/link/?req=doc&amp;base=RZR&amp;n=286993&amp;dst=100034" TargetMode = "External"/><Relationship Id="rId84" Type="http://schemas.openxmlformats.org/officeDocument/2006/relationships/hyperlink" Target="https://login.consultant.ru/link/?req=doc&amp;base=RZR&amp;n=431971&amp;dst=10008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21.07.2014 N 209-ФЗ
(ред. от 20.02.2026)
"О государственной информационной системе жилищно-коммунального хозяйства"</dc:title>
  <dcterms:created xsi:type="dcterms:W3CDTF">2026-09-03T05:08:21Z</dcterms:created>
</cp:coreProperties>
</file>