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изданиях</w:t>
      </w:r>
    </w:p>
    <w:p>
      <w:pPr>
        <w:pStyle w:val="0"/>
        <w:jc w:val="both"/>
      </w:pPr>
      <w:r>
        <w:rPr>
          <w:sz w:val="20"/>
        </w:rPr>
        <w:t xml:space="preserve">"Документ-Регион", N 81, 26.09.2017,</w:t>
      </w:r>
    </w:p>
    <w:p>
      <w:pPr>
        <w:pStyle w:val="0"/>
        <w:jc w:val="both"/>
      </w:pPr>
      <w:r>
        <w:rPr>
          <w:sz w:val="20"/>
        </w:rPr>
        <w:t xml:space="preserve">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26.09.2017.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- 09.12.2019.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Изменения, внесенные </w:t>
      </w:r>
      <w:hyperlink w:history="0" r:id="rId2" w:tooltip="Постановление Правительства ЯО от 05.12.2019 N 854-п &quot;О внесении изменений в постановление Правительства области от 22.09.2017 N 72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05.12.2019 N 854-п, </w:t>
      </w:r>
      <w:hyperlink w:history="0" r:id="rId3" w:tooltip="Постановление Правительства ЯО от 05.12.2019 N 854-п &quot;О внесении изменений в постановление Правительства области от 22.09.2017 N 721-п&quot; {КонсультантПлюс}">
        <w:r>
          <w:rPr>
            <w:sz w:val="20"/>
            <w:color w:val="0000ff"/>
          </w:rPr>
          <w:t xml:space="preserve">вступили</w:t>
        </w:r>
      </w:hyperlink>
      <w:r>
        <w:rPr>
          <w:sz w:val="20"/>
        </w:rPr>
        <w:t xml:space="preserve"> в силу со дня официального опубликования (опубликовано на Официальном интернет-портале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 - 09.12.2019).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Постановление Правительства ЯО от 22.09.2017 N 721-п</w:t>
      </w:r>
    </w:p>
    <w:p>
      <w:pPr>
        <w:pStyle w:val="0"/>
        <w:jc w:val="both"/>
      </w:pPr>
      <w:r>
        <w:rPr>
          <w:sz w:val="20"/>
        </w:rPr>
        <w:t xml:space="preserve">(ред. от 05.12.2019)</w:t>
      </w:r>
    </w:p>
    <w:p>
      <w:pPr>
        <w:pStyle w:val="0"/>
        <w:jc w:val="both"/>
      </w:pPr>
      <w:r>
        <w:rPr>
          <w:sz w:val="20"/>
        </w:rPr>
        <w:t xml:space="preserve">"Об утверждении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характера"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CF606B8A92512FAABC3DE56D6DDDBB56506A1C49247FB4ED3456322001170840FF88F267FE5D5F5584B7A201217B277C6B63B2473F17FFC96439B0EBu4E5K" TargetMode = "External"/>
	<Relationship Id="rId3" Type="http://schemas.openxmlformats.org/officeDocument/2006/relationships/hyperlink" Target="consultantplus://offline/ref=CF606B8A92512FAABC3DE56D6DDDBB56506A1C49247FB4ED3456322001170840FF88F267FE5D5F5584B7A2012C7B277C6B63B2473F17FFC96439B0EBu4E5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22.09.2017 N 721-п
(ред. от 05.12.2019)
"Об утверждении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характера"</dc:title>
  <dcterms:created xsi:type="dcterms:W3CDTF">2023-12-22T10:04:46Z</dcterms:created>
</cp:coreProperties>
</file>