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31.05.2013 N 620-п</w:t>
              <w:br/>
              <w:t xml:space="preserve">(ред. от 28.09.2023)</w:t>
              <w:br/>
              <w:t xml:space="preserve">"Об утверждении Порядка проведения мониторинга технического состояния многоквартирных домов, расположенных на территории Ярославской области"</w:t>
              <w:br/>
              <w:t xml:space="preserve">(вместе с "Формой списка многоквартирных домов, подлежащих осмотру, в муниципальных образованиях Ярославской области", "Формой сведений об актуализации списка многоквартирных домов в муниципальном образовании Ярославской области", "Формой акта технического состояния многоквартирного дома")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мая 2013 г. N 620-п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ПРОВЕДЕНИЯ МОНИТОРИНГА ТЕХНИЧЕСКОГО</w:t>
      </w:r>
    </w:p>
    <w:p>
      <w:pPr>
        <w:pStyle w:val="2"/>
        <w:jc w:val="center"/>
      </w:pPr>
      <w:r>
        <w:rPr>
          <w:sz w:val="20"/>
        </w:rPr>
        <w:t xml:space="preserve">СОСТОЯНИЯ МНОГОКВАРТИРНЫХ ДОМОВ,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18.12.2014 </w:t>
            </w:r>
            <w:hyperlink w:history="0" r:id="rId7" w:tooltip="Постановление Правительства ЯО от 18.12.2014 N 1338-п &quot;О внесении изменений в постановление Правительства области от 31.05.2013 N 620-п&quot; (вместе со &quot;Сведениями об актуализации списка многоквартирных домов, подлежащих осмотру&quot;) {КонсультантПлюс}">
              <w:r>
                <w:rPr>
                  <w:sz w:val="20"/>
                  <w:color w:val="0000ff"/>
                </w:rPr>
                <w:t xml:space="preserve">N 1338-п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8" w:tooltip="Постановление Правительства ЯО от 28.09.2023 N 976-п &quot;О внесении изменений в постановление Правительства области от 31.05.2013 N 620-п&quot; {КонсультантПлюс}">
              <w:r>
                <w:rPr>
                  <w:sz w:val="20"/>
                  <w:color w:val="0000ff"/>
                </w:rPr>
                <w:t xml:space="preserve">N 976-п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167</w:t>
        </w:r>
      </w:hyperlink>
      <w:r>
        <w:rPr>
          <w:sz w:val="20"/>
        </w:rPr>
        <w:t xml:space="preserve"> Жилищного кодекса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5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мониторинга технического состояния многоквартирных домов, расположенных на территории Ярославской области.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Форму </w:t>
      </w:r>
      <w:hyperlink w:history="0" w:anchor="P166" w:tooltip="                                  СПИСОК">
        <w:r>
          <w:rPr>
            <w:sz w:val="20"/>
            <w:color w:val="0000ff"/>
          </w:rPr>
          <w:t xml:space="preserve">списка</w:t>
        </w:r>
      </w:hyperlink>
      <w:r>
        <w:rPr>
          <w:sz w:val="20"/>
        </w:rPr>
        <w:t xml:space="preserve"> многоквартирных домов, подлежащих осмотру.</w:t>
      </w:r>
    </w:p>
    <w:bookmarkStart w:id="20" w:name="P20"/>
    <w:bookmarkEnd w:id="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Форму </w:t>
      </w:r>
      <w:hyperlink w:history="0" w:anchor="P229" w:tooltip="                                 СВЕДЕНИЯ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об актуализации списка многоквартирных домов, подлежащих осмотру.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ЯО от 18.12.2014 N 1338-п &quot;О внесении изменений в постановление Правительства области от 31.05.2013 N 620-п&quot; (вместе со &quot;Сведениями об актуализации списка многоквартирных домов, подлежащих осмотру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18.12.2014 N 1338-п)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Форму </w:t>
      </w:r>
      <w:hyperlink w:history="0" w:anchor="P290" w:tooltip="                                    АКТ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технического состояния многоквартирного дома.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Форму </w:t>
      </w:r>
      <w:hyperlink w:history="0" w:anchor="P906" w:tooltip="                              СВОДНЫЕ ДАННЫЕ">
        <w:r>
          <w:rPr>
            <w:sz w:val="20"/>
            <w:color w:val="0000ff"/>
          </w:rPr>
          <w:t xml:space="preserve">сводных данных</w:t>
        </w:r>
      </w:hyperlink>
      <w:r>
        <w:rPr>
          <w:sz w:val="20"/>
        </w:rPr>
        <w:t xml:space="preserve"> по актам технического состояния многоквартирных домов.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Уполномочить Региональный фонд содействия капитальному ремонту многоквартирных домов Ярославской области (далее - Региональный фонд) на осуществление функций по проведению мониторинга технического состояния многоквартирных домов, расположенных на территории Ярославской области, и создание информационной системы капитального ремонта многоквартирных домов.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Департаменту жилищно-коммунального комплекса Ярославской области до 05.06.2013 разработать и довести до муниципальных образований области методические рекомендации по порядку проведения осмотров технического состояния общего имущества многоквартирных домов (далее - методические рекомендации).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Органам местного самоуправления муниципальных образований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срок до 10.06.2013 сформировать </w:t>
      </w:r>
      <w:hyperlink w:history="0" w:anchor="P166" w:tooltip="                                  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многоквартирных домов, подлежащих осмотру (далее - список многоквартирных домов), по форме, указанной в </w:t>
      </w:r>
      <w:hyperlink w:history="0" w:anchor="P19" w:tooltip="1.2. Форму списка многоквартирных домов, подлежащих осмотру.">
        <w:r>
          <w:rPr>
            <w:sz w:val="20"/>
            <w:color w:val="0000ff"/>
          </w:rPr>
          <w:t xml:space="preserve">подпункте 1.2 пункта 1</w:t>
        </w:r>
      </w:hyperlink>
      <w:r>
        <w:rPr>
          <w:sz w:val="20"/>
        </w:rPr>
        <w:t xml:space="preserve">, за исключением многоквартирных домов, признанных в установленном жилищным законодательством порядке аварийными и подлежащими сносу.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срок до 13.06.2013 представить в Региональный фонд список многоквартирных домов.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Ежемесячно, до 05 числа, проводить работу по актуализации списка многоквартирных домов.</w:t>
      </w:r>
    </w:p>
    <w:bookmarkStart w:id="33" w:name="P33"/>
    <w:bookmarkEnd w:id="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Ежемесячно, до 10 числа, представлять в Региональный фонд </w:t>
      </w:r>
      <w:hyperlink w:history="0" w:anchor="P229" w:tooltip="                                 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актуализации списка многоквартирных домов на бумажном носителе по форме, указанной в </w:t>
      </w:r>
      <w:hyperlink w:history="0" w:anchor="P20" w:tooltip="1.3. Форму сведений об актуализации списка многоквартирных домов, подлежащих осмотру.">
        <w:r>
          <w:rPr>
            <w:sz w:val="20"/>
            <w:color w:val="0000ff"/>
          </w:rPr>
          <w:t xml:space="preserve">подпункте 1.3 пункта 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соответствии с методическими рекомендациями составлять </w:t>
      </w:r>
      <w:hyperlink w:history="0" w:anchor="P290" w:tooltip="                                    АКТ">
        <w:r>
          <w:rPr>
            <w:sz w:val="20"/>
            <w:color w:val="0000ff"/>
          </w:rPr>
          <w:t xml:space="preserve">акты</w:t>
        </w:r>
      </w:hyperlink>
      <w:r>
        <w:rPr>
          <w:sz w:val="20"/>
        </w:rPr>
        <w:t xml:space="preserve"> технического состояния многоквартирных домов по форме, указанной в </w:t>
      </w:r>
      <w:hyperlink w:history="0" w:anchor="P22" w:tooltip="1.4. Форму акта технического состояния многоквартирного дома.">
        <w:r>
          <w:rPr>
            <w:sz w:val="20"/>
            <w:color w:val="0000ff"/>
          </w:rPr>
          <w:t xml:space="preserve">подпункте 1.4 пункта 1</w:t>
        </w:r>
      </w:hyperlink>
      <w:r>
        <w:rPr>
          <w:sz w:val="20"/>
        </w:rPr>
        <w:t xml:space="preserve">.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Ежемесячно, до 15 числа, представлять в Региональный фонд копии актов технического состояния многоквартирных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Ежемесячно, до 20 числа, заполнять формы сводных </w:t>
      </w:r>
      <w:hyperlink w:history="0" w:anchor="P906" w:tooltip="                              СВОДНЫЕ ДАННЫЕ">
        <w:r>
          <w:rPr>
            <w:sz w:val="20"/>
            <w:color w:val="0000ff"/>
          </w:rPr>
          <w:t xml:space="preserve">данных</w:t>
        </w:r>
      </w:hyperlink>
      <w:r>
        <w:rPr>
          <w:sz w:val="20"/>
        </w:rPr>
        <w:t xml:space="preserve"> по актам технического состояния многоквартирных домов по форме, указанной в </w:t>
      </w:r>
      <w:hyperlink w:history="0" w:anchor="P23" w:tooltip="1.5. Форму сводных данных по актам технического состояния многоквартирных домов.">
        <w:r>
          <w:rPr>
            <w:sz w:val="20"/>
            <w:color w:val="0000ff"/>
          </w:rPr>
          <w:t xml:space="preserve">подпункте 1.5 пункта 1</w:t>
        </w:r>
      </w:hyperlink>
      <w:r>
        <w:rPr>
          <w:sz w:val="20"/>
        </w:rPr>
        <w:t xml:space="preserve">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Ежемесячно, до 25 числа, представлять в Региональный фонд сводные данные по актам технического состояния многоквартирных домов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 01.01.2014 осуществлять подготовку и представление в Региональный фонд сведений в соответствии с </w:t>
      </w:r>
      <w:hyperlink w:history="0" w:anchor="P32" w:tooltip="4.3. Ежемесячно, до 05 числа, проводить работу по актуализации списка многоквартирных домов.">
        <w:r>
          <w:rPr>
            <w:sz w:val="20"/>
            <w:color w:val="0000ff"/>
          </w:rPr>
          <w:t xml:space="preserve">подпунктами 4.3</w:t>
        </w:r>
      </w:hyperlink>
      <w:r>
        <w:rPr>
          <w:sz w:val="20"/>
        </w:rPr>
        <w:t xml:space="preserve">, </w:t>
      </w:r>
      <w:hyperlink w:history="0" w:anchor="P33" w:tooltip="4.4. Ежемесячно, до 10 числа, представлять в Региональный фонд сведения об актуализации списка многоквартирных домов на бумажном носителе по форме, указанной в подпункте 1.3 пункта 1.">
        <w:r>
          <w:rPr>
            <w:sz w:val="20"/>
            <w:color w:val="0000ff"/>
          </w:rPr>
          <w:t xml:space="preserve">4.4</w:t>
        </w:r>
      </w:hyperlink>
      <w:r>
        <w:rPr>
          <w:sz w:val="20"/>
        </w:rPr>
        <w:t xml:space="preserve">, </w:t>
      </w:r>
      <w:hyperlink w:history="0" w:anchor="P35" w:tooltip="4.6. Ежемесячно, до 15 числа, представлять в Региональный фонд копии актов технического состояния многоквартирных домов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- </w:t>
      </w:r>
      <w:hyperlink w:history="0" w:anchor="P37" w:tooltip="4.8. Ежемесячно, до 25 числа, представлять в Региональный фонд сводные данные по актам технического состояния многоквартирных домов на бумажном носителе.">
        <w:r>
          <w:rPr>
            <w:sz w:val="20"/>
            <w:color w:val="0000ff"/>
          </w:rPr>
          <w:t xml:space="preserve">4.8</w:t>
        </w:r>
      </w:hyperlink>
      <w:r>
        <w:rPr>
          <w:sz w:val="20"/>
        </w:rPr>
        <w:t xml:space="preserve"> данного пункта в отношении многоквартирных домов, соответствующих одному из оснований, указанных в </w:t>
      </w:r>
      <w:hyperlink w:history="0" r:id="rId11" w:tooltip="Постановление Правительства ЯО от 26.03.2014 N 247-п (ред. от 21.01.2019) &quot;Об утверждении Перечня оснований актуализации региональной программы капитального ремонта общего имущества в многоквартирных домах Ярославской области&quot;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оснований актуализации региональной программы капитального ремонта общего имущества в многоквартирных домах Ярославской области, утвержденном постановлением Правительства области от 26.03.2014 N 247-п "Об утверждении Перечня оснований актуализации региональной программы капитального ремонта общего имущества в многоквартирных домах Ярославской области".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" w:tooltip="Постановление Правительства ЯО от 18.12.2014 N 1338-п &quot;О внесении изменений в постановление Правительства области от 31.05.2013 N 620-п&quot; (вместе со &quot;Сведениями об актуализации списка многоквартирных домов, подлежащих осмотру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18.12.2014 N 1338-п)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заместителя Председателя Правительства области, курирующего вопросы развития жилищно-коммунального комплекса.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3" w:tooltip="Постановление Правительства ЯО от 28.09.2023 N 976-п &quot;О внесении изменений в постановление Правительства области от 31.05.2013 N 6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28.09.2023 N 976-п)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Постановление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С.Н.ЯСТРЕБОВ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31.05.2013 N 620-п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МОНИТОРИНГА ТЕХНИЧЕСКОГО СОСТОЯНИЯ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ДОМОВ, РАСПОЛОЖЕННЫХ НА ТЕРРИТОРИИ</w:t>
      </w:r>
    </w:p>
    <w:p>
      <w:pPr>
        <w:pStyle w:val="2"/>
        <w:jc w:val="center"/>
      </w:pPr>
      <w:r>
        <w:rPr>
          <w:sz w:val="20"/>
        </w:rPr>
        <w:t xml:space="preserve">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18.12.2014 </w:t>
            </w:r>
            <w:hyperlink w:history="0" r:id="rId14" w:tooltip="Постановление Правительства ЯО от 18.12.2014 N 1338-п &quot;О внесении изменений в постановление Правительства области от 31.05.2013 N 620-п&quot; (вместе со &quot;Сведениями об актуализации списка многоквартирных домов, подлежащих осмотру&quot;) {КонсультантПлюс}">
              <w:r>
                <w:rPr>
                  <w:sz w:val="20"/>
                  <w:color w:val="0000ff"/>
                </w:rPr>
                <w:t xml:space="preserve">N 1338-п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15" w:tooltip="Постановление Правительства ЯО от 28.09.2023 N 976-п &quot;О внесении изменений в постановление Правительства области от 31.05.2013 N 620-п&quot; {КонсультантПлюс}">
              <w:r>
                <w:rPr>
                  <w:sz w:val="20"/>
                  <w:color w:val="0000ff"/>
                </w:rPr>
                <w:t xml:space="preserve">N 976-п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проведения мониторинга технического состояния многоквартирных домов, расположенных на территории Ярославской области (далее - Порядок), устанавливает основные требования к проведению мониторинга технического состояния многоквартирных домов, расположенных на территории Ярославской области, в целях обеспечения безопасности граждан, сохранности жилищного фонда посредством формирования и реализации региональной программы капитального ремонта общего имущества в многоквартирных домах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ЯО от 18.12.2014 N 1338-п &quot;О внесении изменений в постановление Правительства области от 31.05.2013 N 620-п&quot; (вместе со &quot;Сведениями об актуализации списка многоквартирных домов, подлежащих осмотру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18.12.2014 N 1338-п)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Порядка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технического состояния многоквартирных домов (далее - мониторинг) - проведение мероприятий по оценке технического состояния многоквартирных домов и сравнение его с нормативными показателями. В рамках мониторинга осуществляется сбор, систематизация и анализ информации о техническом состоянии многоквартирных домов;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 - министерство жилищно-коммунального хозяйства Ярославской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ЯО от 28.09.2023 N 976-п &quot;О внесении изменений в постановление Правительства области от 31.05.2013 N 6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28.09.2023 N 976-п)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- региональный фонд содействия капитальному ремонту многоквартирных домов, расположенных на территории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региональная система мониторинга - совокупность материально-технических средств и информационных ресурсов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система капитального ремонта многоквартирных домов - электронная база данных технического состояния многоквартирных домов, расположенных на территории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эксплуатационный ресурс многоквартирного дома - прогнозируемый показатель, отражающий остаточный срок эксплуатации многоквартирного дома до проведения его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состояние многоквартирного дома - совокупность свойств многоквартирного дома и его элементов, подверженная изменению в течение срока нормативной эксплуатации.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Основные принципы и задачи мониторинга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принципами мониторинга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законность и достоверность получения информации о техническом состоянии многоквартирных домов, расположенных на территории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единство диагностики и системы показателей результатов осмотров технического состояния многоквартирных домов, расположенных на территории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открытость доступа к результатам проведения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 задачам мониторинга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полученной в ходе мониторинга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соответствия нормативным требованиям показателей технического состояния многоквартирных домов, расположенных на территории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эксплуатационного ресурса многоквартирного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сроков проведения капитального ремонта многоквартирных домов, расположенных на территории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и актуализация региональной программы капитального ремонта общего имущества в многоквартирных домах Ярославской области на основе достоверных данных о техническом состоянии многоквартирных домов;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ЯО от 18.12.2014 N 1338-п &quot;О внесении изменений в постановление Правительства области от 31.05.2013 N 620-п&quot; (вместе со &quot;Сведениями об актуализации списка многоквартирных домов, подлежащих осмотру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18.12.2014 N 1338-п)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объединение информационных потоков, формируемых различными органами, участвующими в проведении мониторинга.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Региональная система мониторинга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Региональная система мониторинга функционирует в соответствии с Порядком, нормативными правовыми актами Ярославской области, принципами и задачами мониторинга, обеспечивая полноту, сопоставимость, своевременность и достоверность информации о техническом состоянии многоквартирных домов, расположенных на территории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Основной задачей региональной системы мониторинга является формирование и обновление информационной системы капитального ремонта многоквартирных домов, которая является информационным ресурсом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Компонентами информационной системы капитального ремонта многоквартирных домов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осмотров технического состояния многоквартирных домов;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дефектах конструктивных элементов многоквартирных домов, их инженерных систем, а также инженерного оборудования многоквартирных домов, выявленных при проведении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данные о составе работ, выполненных в ходе проведения капитальных ремонтов;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статистические данные по многоквартирным домам, расположенным на территории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Информация о результатах мониторинга предназначена для формирования региональной программы капитального ремонта общего имущества в многоквартирных домах Ярославской области, а также оценки потребности в финансовых ресурсах.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ЯО от 18.12.2014 N 1338-п &quot;О внесении изменений в постановление Правительства области от 31.05.2013 N 620-п&quot; (вместе со &quot;Сведениями об актуализации списка многоквартирных домов, подлежащих осмотру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18.12.2014 N 1338-п)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Информация о результатах мониторинга, содержащаяся в информационной системе капитального ремонта многоквартирных домов, является официальной.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Проведение мониторинга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Функции координатора в области мониторинга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Разработка нормативных правовых актов Ярославской области в области мониторинга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Установление перечня сведений (показателей) для формирования информационной системы капитального ремонта многоквартирных домов, а также сроки и порядок их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Использование информационной системы капитального ремонта многоквартирных домов при разработке и реализации региональной программы капитального ремонта общего имущества в многоквартирных домах Ярославской области, а также оценки потребности в финансовых ресурсах.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ЯО от 18.12.2014 N 1338-п &quot;О внесении изменений в постановление Правительства области от 31.05.2013 N 620-п&quot; (вместе со &quot;Сведениями об актуализации списка многоквартирных домов, подлежащих осмотру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18.12.2014 N 1338-п)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Взаимодействие с федеральными органами исполнительной власти, органами исполнительной власти Ярославской области, осуществляющими региональный государственный жилищный надзор, органами муниципального жилищного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Функции уполномоченного органа в области мониторинга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Осуществление мониторинга и взаимодействия с органами местного самоуправления муниципальных образований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Внесение предложений по разработке нормативных правовых актов Ярославской области в области мониторинга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Обеспечение функционирования региональной системы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Сбор, анализ и систематизация информации о техническом состоянии общего имущества многоквартирных домов, расположенных на территории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Обеспечение своевременного информирования населения, организаций и органов государственной власти Ярославской области о результатах мониторинга.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Механизм проведения мониторинга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Механизм проведения мониторинга устанавливается Порядком и принимаемыми в соответствии с ним иными правовыми актами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На основании списков многоквартирных домов, подлежащих осмотру, формируемых органами местного самоуправления муниципальных образований области по форме, утверждаемой постановлением Правительства области, формирует сводный список многоквартирных домов, расположенных на территории Ярославской области, в разрезе муниципальных образований области (далее - сводный список).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Исключен с 18 декабря 2014 года. - </w:t>
      </w:r>
      <w:hyperlink w:history="0" r:id="rId21" w:tooltip="Постановление Правительства ЯО от 18.12.2014 N 1338-п &quot;О внесении изменений в постановление Правительства области от 31.05.2013 N 620-п&quot; (вместе со &quot;Сведениями об актуализации списка многоквартирных домов, подлежащих осмотру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ЯО от 18.12.2014 N 1338-п.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Ежемесячно осуществляет сбор и анализ поступивших от органов местного самоуправления муниципальных образований области копий актов технического состояния многоквартирных домов (далее - акты технического состояния), составленных по результатам проведенных осмотров по форме, утверждаемой постановлением Правительства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Ежемесячно проводит сверку соответствия сводных данных по актам технического состояния (далее - сводные данные), поступивших от органов местного самоуправления муниципальных образований области, составленных на бумажном носителе по форме, утверждаемой постановлением Правительства области, данным, представленным указанными органами в электронном виде.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ЯО от 18.12.2014 N 1338-п &quot;О внесении изменений в постановление Правительства области от 31.05.2013 N 620-п&quot; (вместе со &quot;Сведениями об актуализации списка многоквартирных домов, подлежащих осмотру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18.12.2014 N 1338-п)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Ежемесячно обеспечивает занесение в автоматическом режиме проверенных сводных данных в информационную систему капитального ремонта многоквартирных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Ежемесячно проводит работу по актуализации сводного списка в соответствии со сведениями об актуализации списков многоквартирных домов органов местного самоуправления муниципальных образований области, составляемыми по форме, утверждаемой постановлением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ЯО от 18.12.2014 N 1338-п &quot;О внесении изменений в постановление Правительства области от 31.05.2013 N 620-п&quot; (вместе со &quot;Сведениями об актуализации списка многоквартирных домов, подлежащих осмотру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18.12.2014 N 1338-п)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В целях формирования и актуализации региональной программы капитального ремонта общего имущества в многоквартирных домах Ярославской области до 30 числа каждого месяца информирует координатора о результатах мониторинга.</w:t>
      </w:r>
    </w:p>
    <w:p>
      <w:pPr>
        <w:pStyle w:val="0"/>
        <w:jc w:val="both"/>
      </w:pPr>
      <w:r>
        <w:rPr>
          <w:sz w:val="20"/>
        </w:rPr>
        <w:t xml:space="preserve">(пп. 3.2.7 в ред. </w:t>
      </w:r>
      <w:hyperlink w:history="0" r:id="rId24" w:tooltip="Постановление Правительства ЯО от 18.12.2014 N 1338-п &quot;О внесении изменений в постановление Правительства области от 31.05.2013 N 620-п&quot; (вместе со &quot;Сведениями об актуализации списка многоквартирных домов, подлежащих осмотру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18.12.2014 N 1338-п)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Участие органов местного самоуправления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области, юридических лиц и граждан</w:t>
      </w:r>
    </w:p>
    <w:p>
      <w:pPr>
        <w:pStyle w:val="2"/>
        <w:jc w:val="center"/>
      </w:pPr>
      <w:r>
        <w:rPr>
          <w:sz w:val="20"/>
        </w:rPr>
        <w:t xml:space="preserve">в проведении мониторинга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Органы местного самоуправления муниципальных образований области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взаимодействовать с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получать данные информационной системы капитального ремонта многоквартирных домов;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население об эксплуатационно-техническом состоянии многоквартирных домов и намечаемых мероприятиях по обеспечению их сохранности и эксплуатационной надежности.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Граждане, их объединения, а также юридические лица вправе знакомиться с результатами мониторинга, располагаемыми на сайте уполномоченного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31.05.2013 N 620-п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66" w:name="P166"/>
    <w:bookmarkEnd w:id="166"/>
    <w:p>
      <w:pPr>
        <w:pStyle w:val="1"/>
        <w:jc w:val="both"/>
      </w:pPr>
      <w:r>
        <w:rPr>
          <w:sz w:val="20"/>
        </w:rPr>
        <w:t xml:space="preserve">                                  СПИСОК</w:t>
      </w:r>
    </w:p>
    <w:p>
      <w:pPr>
        <w:pStyle w:val="1"/>
        <w:jc w:val="both"/>
      </w:pPr>
      <w:r>
        <w:rPr>
          <w:sz w:val="20"/>
        </w:rPr>
        <w:t xml:space="preserve">                многоквартирных домов, подлежащих осмотру,</w:t>
      </w:r>
    </w:p>
    <w:p>
      <w:pPr>
        <w:pStyle w:val="1"/>
        <w:jc w:val="both"/>
      </w:pPr>
      <w:r>
        <w:rPr>
          <w:sz w:val="20"/>
        </w:rPr>
        <w:t xml:space="preserve">                в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Ярославской области)</w:t>
      </w:r>
    </w:p>
    <w:p>
      <w:pPr>
        <w:pStyle w:val="1"/>
        <w:jc w:val="both"/>
      </w:pPr>
      <w:r>
        <w:rPr>
          <w:sz w:val="20"/>
        </w:rPr>
        <w:t xml:space="preserve">                  по состоянию на "___" 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2475"/>
        <w:gridCol w:w="2145"/>
        <w:gridCol w:w="907"/>
        <w:gridCol w:w="990"/>
        <w:gridCol w:w="1020"/>
        <w:gridCol w:w="1650"/>
        <w:gridCol w:w="1815"/>
        <w:gridCol w:w="1928"/>
      </w:tblGrid>
      <w:tr>
        <w:tc>
          <w:tcPr>
            <w:tcW w:w="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области</w:t>
            </w:r>
          </w:p>
        </w:tc>
        <w:tc>
          <w:tcPr>
            <w:gridSpan w:val="4"/>
            <w:tcW w:w="5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16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постройки</w:t>
            </w:r>
          </w:p>
        </w:tc>
        <w:tc>
          <w:tcPr>
            <w:tcW w:w="18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помещений, кв. м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Планируемая дата осмотра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населенного пункта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дома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корпус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Примечание: наименование  муниципального  образования  области  пишется</w:t>
      </w:r>
    </w:p>
    <w:p>
      <w:pPr>
        <w:pStyle w:val="1"/>
        <w:jc w:val="both"/>
      </w:pPr>
      <w:r>
        <w:rPr>
          <w:sz w:val="20"/>
        </w:rPr>
        <w:t xml:space="preserve">полностью, без сокращений. Допустимые сокращения в наименовании населенного</w:t>
      </w:r>
    </w:p>
    <w:p>
      <w:pPr>
        <w:pStyle w:val="1"/>
        <w:jc w:val="both"/>
      </w:pPr>
      <w:r>
        <w:rPr>
          <w:sz w:val="20"/>
        </w:rPr>
        <w:t xml:space="preserve">пункта: город - г.; село - с.; поселок - пос.; рабочий поселок - раб. пос.;</w:t>
      </w:r>
    </w:p>
    <w:p>
      <w:pPr>
        <w:pStyle w:val="1"/>
        <w:jc w:val="both"/>
      </w:pPr>
      <w:r>
        <w:rPr>
          <w:sz w:val="20"/>
        </w:rPr>
        <w:t xml:space="preserve">деревня - дер.;  улица - ул.  Наименования "площадь", "проезд", "проспект",</w:t>
      </w:r>
    </w:p>
    <w:p>
      <w:pPr>
        <w:pStyle w:val="1"/>
        <w:jc w:val="both"/>
      </w:pPr>
      <w:r>
        <w:rPr>
          <w:sz w:val="20"/>
        </w:rPr>
        <w:t xml:space="preserve">"шоссе", "станция" заносятся без сокращения.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органа</w:t>
      </w:r>
    </w:p>
    <w:p>
      <w:pPr>
        <w:pStyle w:val="1"/>
        <w:jc w:val="both"/>
      </w:pPr>
      <w:r>
        <w:rPr>
          <w:sz w:val="20"/>
        </w:rPr>
        <w:t xml:space="preserve">местного самоуправления</w:t>
      </w:r>
    </w:p>
    <w:p>
      <w:pPr>
        <w:pStyle w:val="1"/>
        <w:jc w:val="both"/>
      </w:pPr>
      <w:r>
        <w:rPr>
          <w:sz w:val="20"/>
        </w:rPr>
        <w:t xml:space="preserve">муниципального образования области _____________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Ф.И.О., телефон исполнителя 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31.05.2013 N 620-п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" w:tooltip="Постановление Правительства ЯО от 18.12.2014 N 1338-п &quot;О внесении изменений в постановление Правительства области от 31.05.2013 N 620-п&quot; (вместе со &quot;Сведениями об актуализации списка многоквартирных домов, подлежащих осмотру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ЯО от 18.12.2014 N 1338-п)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29" w:name="P229"/>
    <w:bookmarkEnd w:id="229"/>
    <w:p>
      <w:pPr>
        <w:pStyle w:val="1"/>
        <w:jc w:val="both"/>
      </w:pPr>
      <w:r>
        <w:rPr>
          <w:sz w:val="20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20"/>
        </w:rPr>
        <w:t xml:space="preserve">     об актуализации списка многоквартирных домов, подлежащих осмотру,</w:t>
      </w:r>
    </w:p>
    <w:p>
      <w:pPr>
        <w:pStyle w:val="1"/>
        <w:jc w:val="both"/>
      </w:pPr>
      <w:r>
        <w:rPr>
          <w:sz w:val="20"/>
        </w:rPr>
        <w:t xml:space="preserve">          в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Ярославской области)</w:t>
      </w:r>
    </w:p>
    <w:p>
      <w:pPr>
        <w:pStyle w:val="1"/>
        <w:jc w:val="both"/>
      </w:pPr>
      <w:r>
        <w:rPr>
          <w:sz w:val="20"/>
        </w:rPr>
        <w:t xml:space="preserve">                  по состоянию на "___" _________ 20__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"/>
        <w:gridCol w:w="1304"/>
        <w:gridCol w:w="1134"/>
        <w:gridCol w:w="964"/>
        <w:gridCol w:w="1020"/>
        <w:gridCol w:w="1153"/>
        <w:gridCol w:w="1594"/>
        <w:gridCol w:w="1757"/>
        <w:gridCol w:w="3402"/>
        <w:gridCol w:w="2948"/>
      </w:tblGrid>
      <w:tr>
        <w:tc>
          <w:tcPr>
            <w:tcW w:w="7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области</w:t>
            </w:r>
          </w:p>
        </w:tc>
        <w:tc>
          <w:tcPr>
            <w:gridSpan w:val="4"/>
            <w:tcW w:w="42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1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постройки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помещений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(кв. м)</w:t>
            </w:r>
          </w:p>
        </w:tc>
        <w:tc>
          <w:tcPr>
            <w:gridSpan w:val="2"/>
            <w:tcW w:w="63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включения/исключения в соответствии с </w:t>
            </w:r>
            <w:hyperlink w:history="0" r:id="rId28" w:tooltip="Постановление Правительства ЯО от 26.03.2014 N 247-п (ред. от 21.01.2019) &quot;Об утверждении Перечня оснований актуализации региональной программы капитального ремонта общего имущества в многоквартирных домах Ярославской области&quot; {КонсультантПлюс}">
              <w:r>
                <w:rPr>
                  <w:sz w:val="20"/>
                  <w:color w:val="0000ff"/>
                </w:rPr>
                <w:t xml:space="preserve">пунктами 1</w:t>
              </w:r>
            </w:hyperlink>
            <w:r>
              <w:rPr>
                <w:sz w:val="20"/>
              </w:rPr>
              <w:t xml:space="preserve"> - </w:t>
            </w:r>
            <w:hyperlink w:history="0" r:id="rId29" w:tooltip="Постановление Правительства ЯО от 26.03.2014 N 247-п (ред. от 21.01.2019) &quot;Об утверждении Перечня оснований актуализации региональной программы капитального ремонта общего имущества в многоквартирных домах Ярославской области&quot;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, </w:t>
            </w:r>
            <w:hyperlink w:history="0" r:id="rId30" w:tooltip="Постановление Правительства ЯО от 26.03.2014 N 247-п (ред. от 21.01.2019) &quot;Об утверждении Перечня оснований актуализации региональной программы капитального ремонта общего имущества в многоквартирных домах Ярославской области&quot; {КонсультантПлюс}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, </w:t>
            </w:r>
            <w:hyperlink w:history="0" r:id="rId31" w:tooltip="Постановление Правительства ЯО от 26.03.2014 N 247-п (ред. от 21.01.2019) &quot;Об утверждении Перечня оснований актуализации региональной программы капитального ремонта общего имущества в многоквартирных домах Ярославской области&quot; {КонсультантПлюс}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 Перечня оснований актуализации региональной программы капитального ремонта общего имущества в многоквартирных домах Ярославской области, утвержденного постановлением Правительства области от 26.03.2014 N 247-п "Об утверждении Перечня оснований актуализации региональной программы капитального ремонта общего имущества в многоквартирных домах Ярославской области"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населенного пункта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дома</w:t>
            </w:r>
          </w:p>
        </w:tc>
        <w:tc>
          <w:tcPr>
            <w:tcW w:w="11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корпус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включения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исключения</w:t>
            </w:r>
          </w:p>
        </w:tc>
      </w:tr>
      <w:tr>
        <w:tc>
          <w:tcPr>
            <w:tcW w:w="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7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органа</w:t>
      </w:r>
    </w:p>
    <w:p>
      <w:pPr>
        <w:pStyle w:val="1"/>
        <w:jc w:val="both"/>
      </w:pPr>
      <w:r>
        <w:rPr>
          <w:sz w:val="20"/>
        </w:rPr>
        <w:t xml:space="preserve">    местного самоуправления муниципального</w:t>
      </w:r>
    </w:p>
    <w:p>
      <w:pPr>
        <w:pStyle w:val="1"/>
        <w:jc w:val="both"/>
      </w:pPr>
      <w:r>
        <w:rPr>
          <w:sz w:val="20"/>
        </w:rPr>
        <w:t xml:space="preserve">    образования области            ____________ 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Ф.И.О., телефон исполнителя ____________________________________</w:t>
      </w:r>
    </w:p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31.05.2013 N 620-п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" w:tooltip="Постановление Правительства ЯО от 28.09.2023 N 976-п &quot;О внесении изменений в постановление Правительства области от 31.05.2013 N 620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ЯО от 28.09.2023 N 976-п)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90" w:name="P290"/>
    <w:bookmarkEnd w:id="290"/>
    <w:p>
      <w:pPr>
        <w:pStyle w:val="1"/>
        <w:jc w:val="both"/>
      </w:pPr>
      <w:r>
        <w:rPr>
          <w:sz w:val="20"/>
        </w:rPr>
        <w:t xml:space="preserve">                                    АКТ</w:t>
      </w:r>
    </w:p>
    <w:p>
      <w:pPr>
        <w:pStyle w:val="1"/>
        <w:jc w:val="both"/>
      </w:pPr>
      <w:r>
        <w:rPr>
          <w:sz w:val="20"/>
        </w:rPr>
        <w:t xml:space="preserve">               технического состояния многоквартирного дома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______________________________</w:t>
      </w:r>
    </w:p>
    <w:p>
      <w:pPr>
        <w:pStyle w:val="1"/>
        <w:jc w:val="both"/>
      </w:pPr>
      <w:r>
        <w:rPr>
          <w:sz w:val="20"/>
        </w:rPr>
        <w:t xml:space="preserve">Ярославская область,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муниципального образования области)</w:t>
      </w:r>
    </w:p>
    <w:p>
      <w:pPr>
        <w:pStyle w:val="1"/>
        <w:jc w:val="both"/>
      </w:pPr>
      <w:r>
        <w:rPr>
          <w:sz w:val="20"/>
        </w:rPr>
        <w:t xml:space="preserve">Населенный пункт: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Улица (проспект):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Номер дома __________</w:t>
      </w:r>
    </w:p>
    <w:p>
      <w:pPr>
        <w:pStyle w:val="1"/>
        <w:jc w:val="both"/>
      </w:pPr>
      <w:r>
        <w:rPr>
          <w:sz w:val="20"/>
        </w:rPr>
        <w:t xml:space="preserve">Корпус 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I. Общие сведения о многоквартирном доме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1. Общие сведения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4989"/>
        <w:gridCol w:w="1757"/>
        <w:gridCol w:w="1644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Серия, тип проекта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Год постройки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строительный объем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метров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Площадь здания -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метров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49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жилой части здания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 " 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8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нежилых помещений функционального назначения</w:t>
            </w: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 " -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этажей, наименьшее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этажей, наибольшее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 " -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подъездов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 " -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проживающих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Дата первой приватизации помещения в многоквартирном доме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2. Сведения о капитальном ремонте</w:t>
      </w:r>
    </w:p>
    <w:p>
      <w:pPr>
        <w:pStyle w:val="1"/>
        <w:jc w:val="both"/>
      </w:pPr>
      <w:r>
        <w:rPr>
          <w:sz w:val="20"/>
        </w:rPr>
        <w:t xml:space="preserve">                           многоквартирного дома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5613"/>
        <w:gridCol w:w="2778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работ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проведения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Фундамент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Фасад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Крыша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Подвальное помещение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Лифтовое оборудование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Электроснабжение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Теплоснабжение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Холодное водоснабжение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Горячее водоснабжение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Водоотведение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Газоснабжение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II. Инженерное оборудование (инженерные сети)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1. Отопление (теплоснабжение)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1.1. Общие сведения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3"/>
        <w:jc w:val="both"/>
      </w:pPr>
      <w:r>
        <w:rPr>
          <w:sz w:val="20"/>
        </w:rPr>
        <w:t xml:space="preserve">│Центральное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│Автономная котельная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│Печное     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│Отсутствует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1.2. Коллективные приборы учета и узлы 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3"/>
        <w:jc w:val="both"/>
      </w:pPr>
      <w:r>
        <w:rPr>
          <w:sz w:val="20"/>
        </w:rPr>
        <w:t xml:space="preserve">│Установлен коллективный прибор учета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│Установлен узел управления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2. Холодное водоснабжение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2.1. Общие сведения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3"/>
        <w:jc w:val="both"/>
      </w:pPr>
      <w:r>
        <w:rPr>
          <w:sz w:val="20"/>
        </w:rPr>
        <w:t xml:space="preserve">│Центральное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│Отсутствует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2.2. Коллективные приборы учета и узлы 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3"/>
        <w:jc w:val="both"/>
      </w:pPr>
      <w:r>
        <w:rPr>
          <w:sz w:val="20"/>
        </w:rPr>
        <w:t xml:space="preserve">│Установлен коллективный прибор учета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3. Канализация (общие сведения)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3"/>
        <w:jc w:val="both"/>
      </w:pPr>
      <w:r>
        <w:rPr>
          <w:sz w:val="20"/>
        </w:rPr>
        <w:t xml:space="preserve">│Центральное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│Отсутствует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4. Горячее водоснабжение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4.1. Общие сведения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3"/>
        <w:jc w:val="both"/>
      </w:pPr>
      <w:r>
        <w:rPr>
          <w:sz w:val="20"/>
        </w:rPr>
        <w:t xml:space="preserve">│Центральное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│От газовых колонок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│От дровяных колонок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│Отсутствует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4.2. Коллективные приборы учета и узлы 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3"/>
        <w:jc w:val="both"/>
      </w:pPr>
      <w:r>
        <w:rPr>
          <w:sz w:val="20"/>
        </w:rPr>
        <w:t xml:space="preserve">│Установлен коллективный прибор учета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│Установлен узел управления (управление температурой)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5. Электроснабжение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5.1. Общие сведения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3"/>
        <w:jc w:val="both"/>
      </w:pPr>
      <w:r>
        <w:rPr>
          <w:sz w:val="20"/>
        </w:rPr>
        <w:t xml:space="preserve">│Центральное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│Отсутствует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5.2. Коллективные приборы учета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3"/>
        <w:jc w:val="both"/>
      </w:pPr>
      <w:r>
        <w:rPr>
          <w:sz w:val="20"/>
        </w:rPr>
        <w:t xml:space="preserve">│Установлен коллективный прибор учета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6. Газоснабжение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6.1. Общие сведения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3"/>
        <w:jc w:val="both"/>
      </w:pPr>
      <w:r>
        <w:rPr>
          <w:sz w:val="20"/>
        </w:rPr>
        <w:t xml:space="preserve">│Центральное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│Нецентральное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│Отсутствует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6.2. Коллективные приборы учета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3"/>
        <w:jc w:val="both"/>
      </w:pPr>
      <w:r>
        <w:rPr>
          <w:sz w:val="20"/>
        </w:rPr>
        <w:t xml:space="preserve">│Установлен коллективный прибор учета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7. Вентиляция (общие сведения)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3"/>
        <w:jc w:val="both"/>
      </w:pPr>
      <w:r>
        <w:rPr>
          <w:sz w:val="20"/>
        </w:rPr>
        <w:t xml:space="preserve">│Приточная вентиляция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│Вытяжная вентиляция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│Приточно-вытяжная вентиляция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│Отсутствует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III. Специальное инженерное оборудование</w:t>
      </w:r>
    </w:p>
    <w:p>
      <w:pPr>
        <w:pStyle w:val="1"/>
        <w:jc w:val="both"/>
      </w:pPr>
      <w:r>
        <w:rPr>
          <w:sz w:val="20"/>
        </w:rPr>
        <w:t xml:space="preserve">                             (общие сведения)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2640"/>
        <w:gridCol w:w="2098"/>
      </w:tblGrid>
      <w:tr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Лифты - всего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IV. Общие показатели конструктивных элементов,</w:t>
      </w:r>
    </w:p>
    <w:p>
      <w:pPr>
        <w:pStyle w:val="1"/>
        <w:jc w:val="both"/>
      </w:pPr>
      <w:r>
        <w:rPr>
          <w:sz w:val="20"/>
        </w:rPr>
        <w:t xml:space="preserve">                  инженерных систем и их частей в составе</w:t>
      </w:r>
    </w:p>
    <w:p>
      <w:pPr>
        <w:pStyle w:val="1"/>
        <w:jc w:val="both"/>
      </w:pPr>
      <w:r>
        <w:rPr>
          <w:sz w:val="20"/>
        </w:rPr>
        <w:t xml:space="preserve">                             общего имущества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1. Фундаменты (тип фундамента)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3"/>
        <w:jc w:val="both"/>
      </w:pPr>
      <w:r>
        <w:rPr>
          <w:sz w:val="20"/>
        </w:rPr>
        <w:t xml:space="preserve">│Ленточный  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│Столбчатый 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│Сплошной   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│Сборный    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│Отсутствует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2. Стены (тип стен)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3"/>
        <w:jc w:val="both"/>
      </w:pPr>
      <w:r>
        <w:rPr>
          <w:sz w:val="20"/>
        </w:rPr>
        <w:t xml:space="preserve">│Кирпичный  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│Панельный  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│Монолит    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│Другой тип 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3. Перекрытия (тип перекрытий)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3"/>
        <w:jc w:val="both"/>
      </w:pPr>
      <w:r>
        <w:rPr>
          <w:sz w:val="20"/>
        </w:rPr>
        <w:t xml:space="preserve">│Железобетонные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│Смешанные  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│Деревянные   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4. Крыша, кровля (общие сведения о конструкции крыши)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3"/>
        <w:jc w:val="both"/>
      </w:pPr>
      <w:r>
        <w:rPr>
          <w:sz w:val="20"/>
        </w:rPr>
        <w:t xml:space="preserve">│Плоская крыша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3"/>
        <w:jc w:val="both"/>
      </w:pPr>
      <w:r>
        <w:rPr>
          <w:sz w:val="20"/>
        </w:rPr>
        <w:t xml:space="preserve">│Скатная крыша                                                │    ┌─┐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│ │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│    └─┘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V. Ведомость оценки технического состояния многоквартирного</w:t>
      </w:r>
    </w:p>
    <w:p>
      <w:pPr>
        <w:pStyle w:val="1"/>
        <w:jc w:val="both"/>
      </w:pPr>
      <w:r>
        <w:rPr>
          <w:sz w:val="20"/>
        </w:rPr>
        <w:t xml:space="preserve">                   дома на основании визуального осмотра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2551"/>
        <w:gridCol w:w="1361"/>
        <w:gridCol w:w="964"/>
        <w:gridCol w:w="1871"/>
        <w:gridCol w:w="1531"/>
        <w:gridCol w:w="1304"/>
        <w:gridCol w:w="1474"/>
        <w:gridCol w:w="1871"/>
      </w:tblGrid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конструктивных элементов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конструктивных элементов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состояние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Удельный вес укрупненного конструктивного элемента (процентов)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Удельный вес элемента (процентов)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Расчетный удельный вес конструктивного элемента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Физический износ (процентов)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Средневзвешенный процент физического износа конструктивных элементов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Фундаменты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Стены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Перекрытия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Крыша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кровля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Полы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Проемы,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оконные проемы в местах общего пользования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дверные проемы в местах общего пользования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Наружная отделка фасадов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Внутренние санитарно-технические и электрические устройства,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отопительные печи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вентиляция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системы водоснабжения и оборудования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горячее водоснабжение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канализация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центральное отопление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газовое оборудование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электрооборудование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лифты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Прочее,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лестницы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балконы, лоджии, крыльца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остальное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органа</w:t>
      </w:r>
    </w:p>
    <w:p>
      <w:pPr>
        <w:pStyle w:val="1"/>
        <w:jc w:val="both"/>
      </w:pPr>
      <w:r>
        <w:rPr>
          <w:sz w:val="20"/>
        </w:rPr>
        <w:t xml:space="preserve">местного самоуправления</w:t>
      </w:r>
    </w:p>
    <w:p>
      <w:pPr>
        <w:pStyle w:val="1"/>
        <w:jc w:val="both"/>
      </w:pPr>
      <w:r>
        <w:rPr>
          <w:sz w:val="20"/>
        </w:rPr>
        <w:t xml:space="preserve">муниципального</w:t>
      </w:r>
    </w:p>
    <w:p>
      <w:pPr>
        <w:pStyle w:val="1"/>
        <w:jc w:val="both"/>
      </w:pPr>
      <w:r>
        <w:rPr>
          <w:sz w:val="20"/>
        </w:rPr>
        <w:t xml:space="preserve">образования области                     ___________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(подпись)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"___" 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</w:t>
      </w:r>
    </w:p>
    <w:p>
      <w:pPr>
        <w:pStyle w:val="1"/>
        <w:jc w:val="both"/>
      </w:pPr>
      <w:r>
        <w:rPr>
          <w:sz w:val="20"/>
        </w:rPr>
        <w:t xml:space="preserve"> (Ф.И.О., телефон исполнителя)</w:t>
      </w:r>
    </w:p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31.05.2013 N 620-п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3" w:tooltip="Постановление Правительства ЯО от 18.12.2014 N 1338-п &quot;О внесении изменений в постановление Правительства области от 31.05.2013 N 620-п&quot; (вместе со &quot;Сведениями об актуализации списка многоквартирных домов, подлежащих осмотру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ЯО от 18.12.2014 N 1338-п)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906" w:name="P906"/>
    <w:bookmarkEnd w:id="906"/>
    <w:p>
      <w:pPr>
        <w:pStyle w:val="1"/>
        <w:jc w:val="both"/>
      </w:pPr>
      <w:r>
        <w:rPr>
          <w:sz w:val="20"/>
        </w:rPr>
        <w:t xml:space="preserve">                              СВОДНЫЕ ДАННЫЕ</w:t>
      </w:r>
    </w:p>
    <w:p>
      <w:pPr>
        <w:pStyle w:val="1"/>
        <w:jc w:val="both"/>
      </w:pPr>
      <w:r>
        <w:rPr>
          <w:sz w:val="20"/>
        </w:rPr>
        <w:t xml:space="preserve">    по актам технического состояния многоквартирных домов по состоянию</w:t>
      </w:r>
    </w:p>
    <w:p>
      <w:pPr>
        <w:pStyle w:val="1"/>
        <w:jc w:val="both"/>
      </w:pPr>
      <w:r>
        <w:rPr>
          <w:sz w:val="20"/>
        </w:rPr>
        <w:t xml:space="preserve">                   на "____" __________________ 20___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724"/>
        <w:gridCol w:w="424"/>
        <w:gridCol w:w="574"/>
        <w:gridCol w:w="1024"/>
        <w:gridCol w:w="574"/>
        <w:gridCol w:w="574"/>
        <w:gridCol w:w="1024"/>
        <w:gridCol w:w="574"/>
        <w:gridCol w:w="724"/>
        <w:gridCol w:w="724"/>
        <w:gridCol w:w="583"/>
        <w:gridCol w:w="574"/>
        <w:gridCol w:w="574"/>
        <w:gridCol w:w="580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86"/>
        <w:gridCol w:w="574"/>
        <w:gridCol w:w="574"/>
        <w:gridCol w:w="574"/>
        <w:gridCol w:w="574"/>
        <w:gridCol w:w="574"/>
        <w:gridCol w:w="580"/>
        <w:gridCol w:w="574"/>
        <w:gridCol w:w="574"/>
        <w:gridCol w:w="574"/>
        <w:gridCol w:w="574"/>
        <w:gridCol w:w="724"/>
        <w:gridCol w:w="2974"/>
        <w:gridCol w:w="874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gridSpan w:val="4"/>
            <w:tcW w:w="27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gridSpan w:val="8"/>
            <w:tcW w:w="53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Общие сведения о многоквартирном доме</w:t>
            </w:r>
          </w:p>
        </w:tc>
        <w:tc>
          <w:tcPr>
            <w:gridSpan w:val="10"/>
            <w:tcW w:w="57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Инженерное оборудование</w:t>
            </w:r>
          </w:p>
        </w:tc>
        <w:tc>
          <w:tcPr>
            <w:tcW w:w="5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лифтов</w:t>
            </w:r>
          </w:p>
        </w:tc>
        <w:tc>
          <w:tcPr>
            <w:gridSpan w:val="11"/>
            <w:tcW w:w="6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проведения капитального ремонта</w:t>
            </w:r>
          </w:p>
        </w:tc>
        <w:tc>
          <w:tcPr>
            <w:tcW w:w="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Физический износ многоквартирного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дома (процентов)</w:t>
            </w:r>
          </w:p>
        </w:tc>
        <w:tc>
          <w:tcPr>
            <w:tcW w:w="29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строительных конструкций и (или) внутридомовых инженерных систем в соответствии с заключением специализированной организации о соответствии их технического состояния критерию очередности, установленному </w:t>
            </w:r>
            <w:hyperlink w:history="0" r:id="rId34" w:tooltip="Закон ЯО от 28.06.2013 N 32-з (ред. от 10.05.2023) &quot;Об отдельных вопросах организации проведения капитального ремонта общего имущества в многоквартирных домах на территории Ярославской области&quot; (принят Ярославской областной Думой 25.06.2013) {КонсультантПлюс}">
              <w:r>
                <w:rPr>
                  <w:sz w:val="20"/>
                  <w:color w:val="0000ff"/>
                </w:rPr>
                <w:t xml:space="preserve">пунктом 3 части 2 статьи 4</w:t>
              </w:r>
            </w:hyperlink>
            <w:r>
              <w:rPr>
                <w:sz w:val="20"/>
              </w:rPr>
              <w:t xml:space="preserve"> Закона Ярославской области от 28 июня 2013 г. N 32-з "Об отдельных вопросах организации проведения капитального ремонта общего имущества в многоквартирных домах на территории Ярославской области"</w:t>
            </w:r>
          </w:p>
        </w:tc>
        <w:tc>
          <w:tcPr>
            <w:tcW w:w="8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специализированной организации, номер и дата заключения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4"/>
            <w:vMerge w:val="continue"/>
          </w:tcPr>
          <w:p/>
        </w:tc>
        <w:tc>
          <w:tcPr>
            <w:gridSpan w:val="8"/>
            <w:vMerge w:val="continue"/>
          </w:tcPr>
          <w:p/>
        </w:tc>
        <w:tc>
          <w:tcPr>
            <w:gridSpan w:val="10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фундамента</w:t>
            </w:r>
          </w:p>
        </w:tc>
        <w:tc>
          <w:tcPr>
            <w:tcW w:w="5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фасада</w:t>
            </w:r>
          </w:p>
        </w:tc>
        <w:tc>
          <w:tcPr>
            <w:tcW w:w="5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крыши</w:t>
            </w:r>
          </w:p>
        </w:tc>
        <w:tc>
          <w:tcPr>
            <w:tcW w:w="5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подвальных помещений</w:t>
            </w:r>
          </w:p>
        </w:tc>
        <w:tc>
          <w:tcPr>
            <w:tcW w:w="5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лифтового оборудования</w:t>
            </w:r>
          </w:p>
        </w:tc>
        <w:tc>
          <w:tcPr>
            <w:gridSpan w:val="6"/>
            <w:tcW w:w="3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внутридомовых инженерных систем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района (городского округа)</w:t>
            </w:r>
          </w:p>
        </w:tc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поселения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управляющей компании/товарищества собственников жилья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(наименование населенного пункта, улицы, номера дома и корпуса)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постройки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жилой части здания, кв. м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нежилых помещений функционального назначения, кв. м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этажей, наименьшее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этажей, наибольшее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подъездов</w:t>
            </w:r>
          </w:p>
        </w:tc>
        <w:tc>
          <w:tcPr>
            <w:tcW w:w="5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проживающих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первой приватизации помещения в многоквартирном доме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общедомового прибора учета электроснабжения</w:t>
            </w:r>
          </w:p>
        </w:tc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теплоснабжение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общедомового прибора учета теплоснабжения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холодное водоснабжение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общедомового прибора учета холодного водоснабжения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горячее водоснабжение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общедомового прибора учета горячего водоснабжения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газоснабжение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общедомового прибора учета газоснабжения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водоотведение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электроснабжения</w:t>
            </w:r>
          </w:p>
        </w:tc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теплоснабжения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холодного водоснабжения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горячего водоснабжения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водоотведения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газоснабжения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5"/>
      <w:headerReference w:type="first" r:id="rId25"/>
      <w:footerReference w:type="default" r:id="rId26"/>
      <w:footerReference w:type="first" r:id="rId2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31.05.2013 N 620-п</w:t>
            <w:br/>
            <w:t>(ред. от 28.09.2023)</w:t>
            <w:br/>
            <w:t>"Об утверждении Порядка проведения мониторинга...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31.05.2013 N 620-п</w:t>
            <w:br/>
            <w:t>(ред. от 28.09.2023)</w:t>
            <w:br/>
            <w:t>"Об утверждении Порядка проведения мониторинга...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C151AB8BA185827CFB1E1CAF2AA049D018F8765E1A0009753D93EFFA408555230167A0BFAC5562F27ABC96C705B5190306724286806C60EBEBB79B2iBL" TargetMode = "External"/>
	<Relationship Id="rId8" Type="http://schemas.openxmlformats.org/officeDocument/2006/relationships/hyperlink" Target="consultantplus://offline/ref=9C151AB8BA185827CFB1E1CAF2AA049D018F8765E7A104915CD763F5AC5159503719251CFD8C5A2E27ABC9697D045485213F292C7219C710A2B97B2ABFi4L" TargetMode = "External"/>
	<Relationship Id="rId9" Type="http://schemas.openxmlformats.org/officeDocument/2006/relationships/hyperlink" Target="consultantplus://offline/ref=9C151AB8BA185827CFB1E1DCE1C65A980380DB6CE2A70CC1088665A2F3015F057759234ABCC85C7B76EF9C647B0B1ED56574262C74B0i4L" TargetMode = "External"/>
	<Relationship Id="rId10" Type="http://schemas.openxmlformats.org/officeDocument/2006/relationships/hyperlink" Target="consultantplus://offline/ref=9C151AB8BA185827CFB1E1CAF2AA049D018F8765E1A0009753D93EFFA408555230167A0BFAC5562F27ABC96F705B5190306724286806C60EBEBB79B2iBL" TargetMode = "External"/>
	<Relationship Id="rId11" Type="http://schemas.openxmlformats.org/officeDocument/2006/relationships/hyperlink" Target="consultantplus://offline/ref=9C151AB8BA185827CFB1E1CAF2AA049D018F8765E7A5009150D163F5AC5159503719251CFD8C5A2E27ABC9687B045485213F292C7219C710A2B97B2ABFi4L" TargetMode = "External"/>
	<Relationship Id="rId12" Type="http://schemas.openxmlformats.org/officeDocument/2006/relationships/hyperlink" Target="consultantplus://offline/ref=9C151AB8BA185827CFB1E1CAF2AA049D018F8765E1A0009753D93EFFA408555230167A0BFAC5562F27ABC96E705B5190306724286806C60EBEBB79B2iBL" TargetMode = "External"/>
	<Relationship Id="rId13" Type="http://schemas.openxmlformats.org/officeDocument/2006/relationships/hyperlink" Target="consultantplus://offline/ref=9C151AB8BA185827CFB1E1CAF2AA049D018F8765E7A104915CD763F5AC5159503719251CFD8C5A2E27ABC9697C045485213F292C7219C710A2B97B2ABFi4L" TargetMode = "External"/>
	<Relationship Id="rId14" Type="http://schemas.openxmlformats.org/officeDocument/2006/relationships/hyperlink" Target="consultantplus://offline/ref=9C151AB8BA185827CFB1E1CAF2AA049D018F8765E1A0009753D93EFFA408555230167A0BFAC5562F27ABC860705B5190306724286806C60EBEBB79B2iBL" TargetMode = "External"/>
	<Relationship Id="rId15" Type="http://schemas.openxmlformats.org/officeDocument/2006/relationships/hyperlink" Target="consultantplus://offline/ref=9C151AB8BA185827CFB1E1CAF2AA049D018F8765E7A104915CD763F5AC5159503719251CFD8C5A2E27ABC96972045485213F292C7219C710A2B97B2ABFi4L" TargetMode = "External"/>
	<Relationship Id="rId16" Type="http://schemas.openxmlformats.org/officeDocument/2006/relationships/hyperlink" Target="consultantplus://offline/ref=9C151AB8BA185827CFB1E1CAF2AA049D018F8765E1A0009753D93EFFA408555230167A0BFAC5562F27ABCB6F705B5190306724286806C60EBEBB79B2iBL" TargetMode = "External"/>
	<Relationship Id="rId17" Type="http://schemas.openxmlformats.org/officeDocument/2006/relationships/hyperlink" Target="consultantplus://offline/ref=9C151AB8BA185827CFB1E1CAF2AA049D018F8765E7A104915CD763F5AC5159503719251CFD8C5A2E27ABC96972045485213F292C7219C710A2B97B2ABFi4L" TargetMode = "External"/>
	<Relationship Id="rId18" Type="http://schemas.openxmlformats.org/officeDocument/2006/relationships/hyperlink" Target="consultantplus://offline/ref=9C151AB8BA185827CFB1E1CAF2AA049D018F8765E1A0009753D93EFFA408555230167A0BFAC5562F27ABCB6F705B5190306724286806C60EBEBB79B2iBL" TargetMode = "External"/>
	<Relationship Id="rId19" Type="http://schemas.openxmlformats.org/officeDocument/2006/relationships/hyperlink" Target="consultantplus://offline/ref=9C151AB8BA185827CFB1E1CAF2AA049D018F8765E1A0009753D93EFFA408555230167A0BFAC5562F27ABCB6F705B5190306724286806C60EBEBB79B2iBL" TargetMode = "External"/>
	<Relationship Id="rId20" Type="http://schemas.openxmlformats.org/officeDocument/2006/relationships/hyperlink" Target="consultantplus://offline/ref=9C151AB8BA185827CFB1E1CAF2AA049D018F8765E1A0009753D93EFFA408555230167A0BFAC5562F27ABCB6F705B5190306724286806C60EBEBB79B2iBL" TargetMode = "External"/>
	<Relationship Id="rId21" Type="http://schemas.openxmlformats.org/officeDocument/2006/relationships/hyperlink" Target="consultantplus://offline/ref=9C151AB8BA185827CFB1E1CAF2AA049D018F8765E1A0009753D93EFFA408555230167A0BFAC5562F27ABCB61705B5190306724286806C60EBEBB79B2iBL" TargetMode = "External"/>
	<Relationship Id="rId22" Type="http://schemas.openxmlformats.org/officeDocument/2006/relationships/hyperlink" Target="consultantplus://offline/ref=9C151AB8BA185827CFB1E1CAF2AA049D018F8765E1A0009753D93EFFA408555230167A0BFAC5562F27ABCB60705B5190306724286806C60EBEBB79B2iBL" TargetMode = "External"/>
	<Relationship Id="rId23" Type="http://schemas.openxmlformats.org/officeDocument/2006/relationships/hyperlink" Target="consultantplus://offline/ref=9C151AB8BA185827CFB1E1CAF2AA049D018F8765E1A0009753D93EFFA408555230167A0BFAC5562F27ABCA69705B5190306724286806C60EBEBB79B2iBL" TargetMode = "External"/>
	<Relationship Id="rId24" Type="http://schemas.openxmlformats.org/officeDocument/2006/relationships/hyperlink" Target="consultantplus://offline/ref=9C151AB8BA185827CFB1E1CAF2AA049D018F8765E1A0009753D93EFFA408555230167A0BFAC5562F27ABCA68705B5190306724286806C60EBEBB79B2iBL" TargetMode = "External"/>
	<Relationship Id="rId25" Type="http://schemas.openxmlformats.org/officeDocument/2006/relationships/header" Target="header2.xml"/>
	<Relationship Id="rId26" Type="http://schemas.openxmlformats.org/officeDocument/2006/relationships/footer" Target="footer2.xml"/>
	<Relationship Id="rId27" Type="http://schemas.openxmlformats.org/officeDocument/2006/relationships/hyperlink" Target="consultantplus://offline/ref=9C151AB8BA185827CFB1E1CAF2AA049D018F8765E1A0009753D93EFFA408555230167A0BFAC5562F27ABCB69705B5190306724286806C60EBEBB79B2iBL" TargetMode = "External"/>
	<Relationship Id="rId28" Type="http://schemas.openxmlformats.org/officeDocument/2006/relationships/hyperlink" Target="consultantplus://offline/ref=9C151AB8BA185827CFB1E1CAF2AA049D018F8765E7A5009150D163F5AC5159503719251CFD8C5A2E27ABC9687A045485213F292C7219C710A2B97B2ABFi4L" TargetMode = "External"/>
	<Relationship Id="rId29" Type="http://schemas.openxmlformats.org/officeDocument/2006/relationships/hyperlink" Target="consultantplus://offline/ref=9C151AB8BA185827CFB1E1CAF2AA049D018F8765E7A5009150D163F5AC5159503719251CFD8C5A2E27ABC9687D045485213F292C7219C710A2B97B2ABFi4L" TargetMode = "External"/>
	<Relationship Id="rId30" Type="http://schemas.openxmlformats.org/officeDocument/2006/relationships/hyperlink" Target="consultantplus://offline/ref=9C151AB8BA185827CFB1E1CAF2AA049D018F8765E7A5009150D163F5AC5159503719251CFD8C5A2E27ABC96872045485213F292C7219C710A2B97B2ABFi4L" TargetMode = "External"/>
	<Relationship Id="rId31" Type="http://schemas.openxmlformats.org/officeDocument/2006/relationships/hyperlink" Target="consultantplus://offline/ref=9C151AB8BA185827CFB1E1CAF2AA049D018F8765E7A5009150D163F5AC5159503719251CFD8C5A2E27ABC96B7B045485213F292C7219C710A2B97B2ABFi4L" TargetMode = "External"/>
	<Relationship Id="rId32" Type="http://schemas.openxmlformats.org/officeDocument/2006/relationships/hyperlink" Target="consultantplus://offline/ref=9C151AB8BA185827CFB1E1CAF2AA049D018F8765E7A104915CD763F5AC5159503719251CFD8C5A2E27ABC9687B045485213F292C7219C710A2B97B2ABFi4L" TargetMode = "External"/>
	<Relationship Id="rId33" Type="http://schemas.openxmlformats.org/officeDocument/2006/relationships/hyperlink" Target="consultantplus://offline/ref=9C151AB8BA185827CFB1E1CAF2AA049D018F8765E1A0009753D93EFFA408555230167A0BFAC5562F27ABCB68705B5190306724286806C60EBEBB79B2iBL" TargetMode = "External"/>
	<Relationship Id="rId34" Type="http://schemas.openxmlformats.org/officeDocument/2006/relationships/hyperlink" Target="consultantplus://offline/ref=9C151AB8BA185827CFB1E1CAF2AA049D018F8765E7A1079E56D163F5AC5159503719251CFD8C5A2E27ABCA6A7E045485213F292C7219C710A2B97B2ABFi4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31.05.2013 N 620-п
(ред. от 28.09.2023)
"Об утверждении Порядка проведения мониторинга технического состояния многоквартирных домов, расположенных на территории Ярославской области"
(вместе с "Формой списка многоквартирных домов, подлежащих осмотру, в муниципальных образованиях Ярославской области", "Формой сведений об актуализации списка многоквартирных домов в муниципальном образовании Ярославской области", "Формой акта технического состояния многоквартирного дома")</dc:title>
  <dcterms:created xsi:type="dcterms:W3CDTF">2023-10-04T11:34:01Z</dcterms:created>
</cp:coreProperties>
</file>